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7C1" w:rsidRDefault="00E657C1" w:rsidP="00E657C1">
      <w:pPr>
        <w:jc w:val="center"/>
        <w:rPr>
          <w:b/>
          <w:sz w:val="44"/>
        </w:rPr>
      </w:pPr>
      <w:r w:rsidRPr="00E657C1">
        <w:rPr>
          <w:b/>
          <w:noProof/>
          <w:sz w:val="44"/>
        </w:rPr>
        <w:drawing>
          <wp:anchor distT="0" distB="0" distL="114300" distR="114300" simplePos="0" relativeHeight="251659264" behindDoc="0" locked="0" layoutInCell="1" allowOverlap="1">
            <wp:simplePos x="0" y="0"/>
            <wp:positionH relativeFrom="column">
              <wp:posOffset>2804795</wp:posOffset>
            </wp:positionH>
            <wp:positionV relativeFrom="page">
              <wp:posOffset>628650</wp:posOffset>
            </wp:positionV>
            <wp:extent cx="642620" cy="800100"/>
            <wp:effectExtent l="19050" t="0" r="5080"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2620" cy="800100"/>
                    </a:xfrm>
                    <a:prstGeom prst="rect">
                      <a:avLst/>
                    </a:prstGeom>
                    <a:noFill/>
                  </pic:spPr>
                </pic:pic>
              </a:graphicData>
            </a:graphic>
          </wp:anchor>
        </w:drawing>
      </w:r>
    </w:p>
    <w:p w:rsidR="00E657C1" w:rsidRDefault="00E657C1" w:rsidP="00E657C1">
      <w:pPr>
        <w:jc w:val="center"/>
        <w:rPr>
          <w:b/>
          <w:sz w:val="44"/>
        </w:rPr>
      </w:pPr>
    </w:p>
    <w:p w:rsidR="00E657C1" w:rsidRPr="00375ECD" w:rsidRDefault="00E657C1" w:rsidP="00E657C1">
      <w:pPr>
        <w:jc w:val="center"/>
        <w:rPr>
          <w:b/>
          <w:sz w:val="44"/>
        </w:rPr>
      </w:pPr>
      <w:r w:rsidRPr="00375ECD">
        <w:rPr>
          <w:b/>
          <w:sz w:val="44"/>
        </w:rPr>
        <w:t>Администрация город</w:t>
      </w:r>
      <w:r>
        <w:rPr>
          <w:b/>
          <w:sz w:val="44"/>
        </w:rPr>
        <w:t>ского округа</w:t>
      </w:r>
      <w:r w:rsidRPr="00375ECD">
        <w:rPr>
          <w:b/>
          <w:sz w:val="44"/>
        </w:rPr>
        <w:t xml:space="preserve"> Пущино</w:t>
      </w:r>
    </w:p>
    <w:p w:rsidR="00E657C1" w:rsidRPr="00375ECD" w:rsidRDefault="00E657C1" w:rsidP="00E657C1">
      <w:pPr>
        <w:jc w:val="center"/>
      </w:pPr>
    </w:p>
    <w:p w:rsidR="00E657C1" w:rsidRPr="00375ECD" w:rsidRDefault="00E657C1" w:rsidP="00E657C1">
      <w:pPr>
        <w:jc w:val="center"/>
      </w:pPr>
    </w:p>
    <w:p w:rsidR="00E657C1" w:rsidRPr="00375ECD" w:rsidRDefault="00E657C1" w:rsidP="00E657C1">
      <w:pPr>
        <w:jc w:val="center"/>
        <w:rPr>
          <w:b/>
          <w:sz w:val="44"/>
        </w:rPr>
      </w:pPr>
      <w:r w:rsidRPr="00375ECD">
        <w:rPr>
          <w:b/>
          <w:sz w:val="44"/>
        </w:rPr>
        <w:t>П О С Т А Н О В Л Е Н И Е</w:t>
      </w:r>
    </w:p>
    <w:p w:rsidR="00E657C1" w:rsidRPr="00375ECD" w:rsidRDefault="00E657C1" w:rsidP="00E657C1">
      <w:pPr>
        <w:jc w:val="center"/>
        <w:rPr>
          <w:b/>
        </w:rPr>
      </w:pPr>
    </w:p>
    <w:p w:rsidR="00E657C1" w:rsidRPr="00375ECD" w:rsidRDefault="00E657C1" w:rsidP="00E657C1">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657C1" w:rsidRPr="00375ECD" w:rsidTr="00F25A48">
        <w:trPr>
          <w:jc w:val="center"/>
        </w:trPr>
        <w:tc>
          <w:tcPr>
            <w:tcW w:w="2160" w:type="dxa"/>
            <w:tcBorders>
              <w:right w:val="nil"/>
            </w:tcBorders>
            <w:shd w:val="clear" w:color="auto" w:fill="auto"/>
          </w:tcPr>
          <w:p w:rsidR="00E657C1" w:rsidRPr="00375ECD" w:rsidRDefault="00FF63EF" w:rsidP="00F25A48">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30.12.2019</w:t>
            </w:r>
          </w:p>
        </w:tc>
        <w:tc>
          <w:tcPr>
            <w:tcW w:w="2520" w:type="dxa"/>
            <w:tcBorders>
              <w:top w:val="nil"/>
              <w:left w:val="nil"/>
              <w:bottom w:val="nil"/>
              <w:right w:val="nil"/>
            </w:tcBorders>
            <w:shd w:val="clear" w:color="auto" w:fill="auto"/>
          </w:tcPr>
          <w:p w:rsidR="00E657C1" w:rsidRPr="00375ECD" w:rsidRDefault="00E657C1" w:rsidP="00F25A48">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E657C1" w:rsidRPr="00375ECD" w:rsidRDefault="00E657C1" w:rsidP="00F25A48">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E657C1" w:rsidRPr="00375ECD" w:rsidRDefault="00FF63EF" w:rsidP="00F25A48">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571-п</w:t>
            </w:r>
          </w:p>
        </w:tc>
      </w:tr>
    </w:tbl>
    <w:p w:rsidR="00E657C1" w:rsidRPr="00375ECD" w:rsidRDefault="00E657C1" w:rsidP="00E657C1">
      <w:pPr>
        <w:jc w:val="center"/>
        <w:rPr>
          <w:rFonts w:ascii="Academy Cyr" w:hAnsi="Academy Cyr"/>
          <w:sz w:val="16"/>
          <w:szCs w:val="16"/>
        </w:rPr>
      </w:pPr>
    </w:p>
    <w:p w:rsidR="00E657C1" w:rsidRPr="00375ECD" w:rsidRDefault="00E657C1" w:rsidP="00E657C1">
      <w:pPr>
        <w:jc w:val="center"/>
        <w:rPr>
          <w:rFonts w:ascii="Academy Cyr" w:hAnsi="Academy Cyr"/>
        </w:rPr>
      </w:pPr>
      <w:r w:rsidRPr="00375ECD">
        <w:rPr>
          <w:rFonts w:ascii="Academy Cyr" w:hAnsi="Academy Cyr"/>
        </w:rPr>
        <w:t>г. Пущино</w:t>
      </w:r>
    </w:p>
    <w:p w:rsidR="00E657C1" w:rsidRPr="00375ECD" w:rsidRDefault="00E657C1" w:rsidP="00E657C1">
      <w:pPr>
        <w:jc w:val="center"/>
        <w:rPr>
          <w:b/>
          <w:sz w:val="10"/>
          <w:szCs w:val="10"/>
        </w:rPr>
      </w:pPr>
    </w:p>
    <w:p w:rsidR="00E657C1" w:rsidRPr="00D87FF8" w:rsidRDefault="00E657C1" w:rsidP="00E657C1">
      <w:pPr>
        <w:widowControl w:val="0"/>
        <w:jc w:val="center"/>
        <w:rPr>
          <w:rFonts w:eastAsia="BatangChe"/>
        </w:rPr>
      </w:pPr>
      <w:r w:rsidRPr="00D87FF8">
        <w:rPr>
          <w:rFonts w:eastAsia="BatangChe"/>
        </w:rPr>
        <w:t>┌</w:t>
      </w:r>
      <w:r w:rsidRPr="00D87FF8">
        <w:rPr>
          <w:rFonts w:eastAsia="BatangChe"/>
        </w:rPr>
        <w:tab/>
      </w:r>
      <w:r w:rsidRPr="00D87FF8">
        <w:rPr>
          <w:rFonts w:eastAsia="BatangChe"/>
        </w:rPr>
        <w:tab/>
        <w:t xml:space="preserve">                                        </w:t>
      </w:r>
      <w:r w:rsidR="00F25A48">
        <w:rPr>
          <w:rFonts w:eastAsia="BatangChe"/>
        </w:rPr>
        <w:t xml:space="preserve">                    </w:t>
      </w:r>
      <w:r w:rsidRPr="00D87FF8">
        <w:rPr>
          <w:rFonts w:eastAsia="BatangChe"/>
        </w:rPr>
        <w:t xml:space="preserve">      </w:t>
      </w:r>
      <w:r w:rsidRPr="00D87FF8">
        <w:rPr>
          <w:rFonts w:eastAsia="BatangChe"/>
        </w:rPr>
        <w:tab/>
        <w:t xml:space="preserve">             </w:t>
      </w:r>
      <w:r w:rsidRPr="00D87FF8">
        <w:rPr>
          <w:rFonts w:eastAsia="BatangChe"/>
        </w:rPr>
        <w:tab/>
      </w:r>
      <w:r w:rsidRPr="00D87FF8">
        <w:rPr>
          <w:rFonts w:eastAsia="BatangChe"/>
        </w:rPr>
        <w:tab/>
        <w:t>┐</w:t>
      </w:r>
    </w:p>
    <w:p w:rsidR="00E657C1" w:rsidRDefault="00E657C1" w:rsidP="00E657C1">
      <w:pPr>
        <w:jc w:val="center"/>
      </w:pPr>
      <w:r w:rsidRPr="006210A4">
        <w:t xml:space="preserve">Об утверждении муниципальной программы </w:t>
      </w:r>
    </w:p>
    <w:p w:rsidR="00E657C1" w:rsidRDefault="00E657C1" w:rsidP="00E657C1">
      <w:pPr>
        <w:jc w:val="center"/>
      </w:pPr>
      <w:r w:rsidRPr="00E657C1">
        <w:t>«</w:t>
      </w:r>
      <w:r>
        <w:t xml:space="preserve">Управление имуществом и муниципальными </w:t>
      </w:r>
      <w:r w:rsidR="00BA039B">
        <w:t>финансами</w:t>
      </w:r>
      <w:r w:rsidR="00F25A48">
        <w:t>»</w:t>
      </w:r>
    </w:p>
    <w:p w:rsidR="00E657C1" w:rsidRPr="006210A4" w:rsidRDefault="00F25A48" w:rsidP="00E657C1">
      <w:pPr>
        <w:jc w:val="center"/>
      </w:pPr>
      <w:r>
        <w:t>на 2020-2024 годы</w:t>
      </w:r>
    </w:p>
    <w:p w:rsidR="00E657C1" w:rsidRPr="006210A4" w:rsidRDefault="00E657C1" w:rsidP="00E657C1"/>
    <w:p w:rsidR="00E657C1" w:rsidRPr="006210A4" w:rsidRDefault="00E657C1" w:rsidP="00E657C1"/>
    <w:p w:rsidR="00E657C1" w:rsidRPr="006210A4" w:rsidRDefault="00F25A48" w:rsidP="00E657C1">
      <w:pPr>
        <w:ind w:firstLine="709"/>
        <w:jc w:val="both"/>
      </w:pPr>
      <w:r>
        <w:t>В соответствии с Б</w:t>
      </w:r>
      <w:r w:rsidR="00E657C1" w:rsidRPr="006210A4">
        <w:t xml:space="preserve">юджетным кодексом Российской Федерации, постановлением </w:t>
      </w:r>
      <w:r w:rsidR="00E657C1">
        <w:t>А</w:t>
      </w:r>
      <w:r w:rsidR="00E657C1" w:rsidRPr="006210A4">
        <w:t xml:space="preserve">дминистрации города Пущино от 08.11.2016 № 515-п «Об утверждении </w:t>
      </w:r>
      <w:r w:rsidR="00E657C1" w:rsidRPr="00DC632E">
        <w:t xml:space="preserve">Порядка разработки и реализации муниципальных программ городского округа Пущино Московской области», </w:t>
      </w:r>
      <w:r w:rsidR="00E657C1" w:rsidRPr="00A577B2">
        <w:t xml:space="preserve">постановлением </w:t>
      </w:r>
      <w:r>
        <w:t>а</w:t>
      </w:r>
      <w:r w:rsidR="00E657C1" w:rsidRPr="00A577B2">
        <w:t>дминистрации город</w:t>
      </w:r>
      <w:r>
        <w:t>ского округа</w:t>
      </w:r>
      <w:r w:rsidR="00E657C1" w:rsidRPr="00A577B2">
        <w:t xml:space="preserve"> Пущино от 25.11.2019 № 492-п «Об утверждении Перечня муниципальных программ городского округа Пущино»,</w:t>
      </w:r>
    </w:p>
    <w:p w:rsidR="00E657C1" w:rsidRDefault="00E657C1" w:rsidP="00E657C1">
      <w:pPr>
        <w:ind w:firstLine="709"/>
        <w:jc w:val="both"/>
      </w:pPr>
    </w:p>
    <w:p w:rsidR="00E657C1" w:rsidRDefault="00E657C1" w:rsidP="00E657C1">
      <w:pPr>
        <w:ind w:firstLine="709"/>
        <w:jc w:val="center"/>
      </w:pPr>
      <w:r>
        <w:t>ПОСТАНОВЛЯЮ:</w:t>
      </w:r>
    </w:p>
    <w:p w:rsidR="00E657C1" w:rsidRPr="006210A4" w:rsidRDefault="00E657C1" w:rsidP="00E657C1">
      <w:pPr>
        <w:ind w:firstLine="709"/>
        <w:jc w:val="center"/>
      </w:pPr>
    </w:p>
    <w:p w:rsidR="00E657C1" w:rsidRPr="006210A4" w:rsidRDefault="00E657C1" w:rsidP="00E657C1">
      <w:pPr>
        <w:ind w:firstLine="709"/>
        <w:jc w:val="both"/>
      </w:pPr>
      <w:r w:rsidRPr="006210A4">
        <w:t>1. Утвердить прилагаемую муниципальную п</w:t>
      </w:r>
      <w:r>
        <w:t>рограмму «</w:t>
      </w:r>
      <w:r w:rsidR="00BA039B">
        <w:t>Управление имуществом и муниципальными финансами</w:t>
      </w:r>
      <w:r w:rsidR="00F25A48">
        <w:t>»</w:t>
      </w:r>
      <w:r w:rsidR="00BA039B">
        <w:t xml:space="preserve"> на 2020-2024 годы</w:t>
      </w:r>
      <w:r w:rsidRPr="00BA039B">
        <w:t>.</w:t>
      </w:r>
    </w:p>
    <w:p w:rsidR="00E657C1" w:rsidRDefault="00E657C1" w:rsidP="00E657C1">
      <w:pPr>
        <w:ind w:firstLine="709"/>
        <w:jc w:val="both"/>
      </w:pPr>
      <w:r w:rsidRPr="006210A4">
        <w:t xml:space="preserve">2. Признать утратившими силу: </w:t>
      </w:r>
    </w:p>
    <w:p w:rsidR="00E657C1" w:rsidRPr="00357ABC" w:rsidRDefault="00E657C1" w:rsidP="004D1791">
      <w:pPr>
        <w:autoSpaceDE w:val="0"/>
        <w:autoSpaceDN w:val="0"/>
        <w:adjustRightInd w:val="0"/>
        <w:ind w:firstLine="708"/>
        <w:jc w:val="both"/>
      </w:pPr>
      <w:r w:rsidRPr="00357ABC">
        <w:t xml:space="preserve">постановление Администрации города Пущино от </w:t>
      </w:r>
      <w:r w:rsidR="004D1791">
        <w:t>28</w:t>
      </w:r>
      <w:r w:rsidRPr="00357ABC">
        <w:t>.</w:t>
      </w:r>
      <w:r w:rsidR="004D1791">
        <w:t>01</w:t>
      </w:r>
      <w:r w:rsidRPr="00357ABC">
        <w:t>.201</w:t>
      </w:r>
      <w:r w:rsidR="004D1791">
        <w:t>5</w:t>
      </w:r>
      <w:r w:rsidRPr="00357ABC">
        <w:t xml:space="preserve"> № </w:t>
      </w:r>
      <w:r w:rsidR="004D1791">
        <w:t>26</w:t>
      </w:r>
      <w:r w:rsidRPr="00357ABC">
        <w:t>-п «</w:t>
      </w:r>
      <w:r w:rsidR="004D1791" w:rsidRPr="005A051C">
        <w:t>Об утверждении муниципальной программы «Управление Муниципальным имуществом и земельными ресурсами Городского округа Пущино на 2015-2019 годы</w:t>
      </w:r>
      <w:r w:rsidRPr="00357ABC">
        <w:t>»;</w:t>
      </w:r>
    </w:p>
    <w:p w:rsidR="00E657C1" w:rsidRDefault="00E657C1" w:rsidP="004D1791">
      <w:pPr>
        <w:autoSpaceDE w:val="0"/>
        <w:autoSpaceDN w:val="0"/>
        <w:adjustRightInd w:val="0"/>
        <w:ind w:firstLine="708"/>
        <w:jc w:val="both"/>
      </w:pPr>
      <w:r w:rsidRPr="00357ABC">
        <w:t xml:space="preserve">постановление Администрации города Пущино от </w:t>
      </w:r>
      <w:r w:rsidR="004D1791">
        <w:t>17</w:t>
      </w:r>
      <w:r w:rsidRPr="00357ABC">
        <w:t>.</w:t>
      </w:r>
      <w:r w:rsidR="004D1791">
        <w:t>12</w:t>
      </w:r>
      <w:r w:rsidRPr="00357ABC">
        <w:t>.201</w:t>
      </w:r>
      <w:r w:rsidR="004D1791">
        <w:t>5</w:t>
      </w:r>
      <w:r w:rsidRPr="00357ABC">
        <w:t xml:space="preserve"> № </w:t>
      </w:r>
      <w:r w:rsidR="004D1791">
        <w:t>580</w:t>
      </w:r>
      <w:r w:rsidRPr="00357ABC">
        <w:t>-п «</w:t>
      </w:r>
      <w:r w:rsidR="004D1791">
        <w:t>О внесении изменений в постановление администрации города Пущино от 28.01.2015 № 26-п «</w:t>
      </w:r>
      <w:r w:rsidR="004D1791" w:rsidRPr="005A051C">
        <w:t>Об утверждении муниципальной программы «Управление Муниципальным имуществом и земельными ресурсами Городского округа Пущино на 2015-2019 годы»</w:t>
      </w:r>
      <w:r w:rsidRPr="00357ABC">
        <w:t>;</w:t>
      </w:r>
    </w:p>
    <w:p w:rsidR="004D1791" w:rsidRDefault="004D1791" w:rsidP="004D1791">
      <w:pPr>
        <w:autoSpaceDE w:val="0"/>
        <w:autoSpaceDN w:val="0"/>
        <w:adjustRightInd w:val="0"/>
        <w:ind w:firstLine="708"/>
        <w:jc w:val="both"/>
      </w:pPr>
      <w:r w:rsidRPr="00357ABC">
        <w:t xml:space="preserve">постановление Администрации города Пущино от </w:t>
      </w:r>
      <w:r>
        <w:t>12</w:t>
      </w:r>
      <w:r w:rsidRPr="00357ABC">
        <w:t>.</w:t>
      </w:r>
      <w:r>
        <w:t>08</w:t>
      </w:r>
      <w:r w:rsidRPr="00357ABC">
        <w:t>.201</w:t>
      </w:r>
      <w:r>
        <w:t>6</w:t>
      </w:r>
      <w:r w:rsidRPr="00357ABC">
        <w:t xml:space="preserve"> № </w:t>
      </w:r>
      <w:r>
        <w:t>347</w:t>
      </w:r>
      <w:r w:rsidRPr="00357ABC">
        <w:t>-п «</w:t>
      </w:r>
      <w:r>
        <w:t xml:space="preserve">О внесении изменений в </w:t>
      </w:r>
      <w:r w:rsidRPr="005A051C">
        <w:t>муниципальн</w:t>
      </w:r>
      <w:r>
        <w:t>ую</w:t>
      </w:r>
      <w:r w:rsidRPr="005A051C">
        <w:t xml:space="preserve"> программ</w:t>
      </w:r>
      <w:r>
        <w:t>у</w:t>
      </w:r>
      <w:r w:rsidRPr="005A051C">
        <w:t xml:space="preserve"> «Управление Муниципальным имуществом и земельными ресурсами Городского округа Пущино на 2015-2019 годы»</w:t>
      </w:r>
      <w:r w:rsidRPr="00357ABC">
        <w:t>;</w:t>
      </w:r>
    </w:p>
    <w:p w:rsidR="004D1791" w:rsidRDefault="004D1791" w:rsidP="004D1791">
      <w:pPr>
        <w:autoSpaceDE w:val="0"/>
        <w:autoSpaceDN w:val="0"/>
        <w:adjustRightInd w:val="0"/>
        <w:ind w:firstLine="708"/>
        <w:jc w:val="both"/>
      </w:pPr>
      <w:r w:rsidRPr="00357ABC">
        <w:t xml:space="preserve">постановление Администрации города Пущино от </w:t>
      </w:r>
      <w:r>
        <w:t>13</w:t>
      </w:r>
      <w:r w:rsidRPr="00357ABC">
        <w:t>.</w:t>
      </w:r>
      <w:r>
        <w:t>01</w:t>
      </w:r>
      <w:r w:rsidRPr="00357ABC">
        <w:t>.201</w:t>
      </w:r>
      <w:r>
        <w:t>7</w:t>
      </w:r>
      <w:r w:rsidRPr="00357ABC">
        <w:t xml:space="preserve"> № </w:t>
      </w:r>
      <w:r>
        <w:t>4</w:t>
      </w:r>
      <w:r w:rsidRPr="00357ABC">
        <w:t>-п «</w:t>
      </w:r>
      <w:r w:rsidRPr="007A1CD0">
        <w:t>О внесении изменений в муниципальную программу «Управление муниципальным имуществом и земельными ресурсами Городского округа Пущино на 2015-2019 годы»</w:t>
      </w:r>
      <w:r w:rsidRPr="00357ABC">
        <w:t>;</w:t>
      </w:r>
    </w:p>
    <w:p w:rsidR="004D1791" w:rsidRDefault="004D1791" w:rsidP="004D1791">
      <w:pPr>
        <w:autoSpaceDE w:val="0"/>
        <w:autoSpaceDN w:val="0"/>
        <w:adjustRightInd w:val="0"/>
        <w:ind w:firstLine="708"/>
        <w:jc w:val="both"/>
      </w:pPr>
      <w:r w:rsidRPr="00357ABC">
        <w:t xml:space="preserve">постановление Администрации города Пущино от </w:t>
      </w:r>
      <w:r>
        <w:t>31</w:t>
      </w:r>
      <w:r w:rsidRPr="00357ABC">
        <w:t>.</w:t>
      </w:r>
      <w:r>
        <w:t>07</w:t>
      </w:r>
      <w:r w:rsidRPr="00357ABC">
        <w:t>.201</w:t>
      </w:r>
      <w:r>
        <w:t>7</w:t>
      </w:r>
      <w:r w:rsidRPr="00357ABC">
        <w:t xml:space="preserve"> № </w:t>
      </w:r>
      <w:r>
        <w:t>366</w:t>
      </w:r>
      <w:r w:rsidRPr="00357ABC">
        <w:t xml:space="preserve">-п </w:t>
      </w:r>
      <w:r w:rsidR="00976A76">
        <w:t>«</w:t>
      </w:r>
      <w:r w:rsidRPr="007A1CD0">
        <w:t>О внесении изменений в муниципальную программу «Управление муниципальным имуществом и земельными ресурсами Городского округа Пущино на 2015-2019 годы»</w:t>
      </w:r>
      <w:r w:rsidRPr="00357ABC">
        <w:t>;</w:t>
      </w:r>
    </w:p>
    <w:p w:rsidR="00B0317B" w:rsidRPr="00357ABC" w:rsidRDefault="00B0317B" w:rsidP="00976A76">
      <w:pPr>
        <w:autoSpaceDE w:val="0"/>
        <w:autoSpaceDN w:val="0"/>
        <w:adjustRightInd w:val="0"/>
        <w:ind w:firstLine="708"/>
        <w:jc w:val="both"/>
      </w:pPr>
      <w:r w:rsidRPr="00357ABC">
        <w:t>постановление Администрации город</w:t>
      </w:r>
      <w:r w:rsidR="00B91696">
        <w:t>ского округа</w:t>
      </w:r>
      <w:r w:rsidRPr="00357ABC">
        <w:t xml:space="preserve"> Пущино от </w:t>
      </w:r>
      <w:r w:rsidR="00976A76">
        <w:t>18</w:t>
      </w:r>
      <w:r w:rsidRPr="00357ABC">
        <w:t>.</w:t>
      </w:r>
      <w:r w:rsidR="00976A76">
        <w:t>01</w:t>
      </w:r>
      <w:r w:rsidRPr="00357ABC">
        <w:t>.201</w:t>
      </w:r>
      <w:r w:rsidR="00976A76">
        <w:t>9</w:t>
      </w:r>
      <w:r w:rsidRPr="00357ABC">
        <w:t xml:space="preserve"> № </w:t>
      </w:r>
      <w:r w:rsidR="00976A76">
        <w:t>19</w:t>
      </w:r>
      <w:r w:rsidRPr="00357ABC">
        <w:t xml:space="preserve">-п </w:t>
      </w:r>
      <w:r w:rsidR="00976A76">
        <w:t>«</w:t>
      </w:r>
      <w:r w:rsidR="00976A76" w:rsidRPr="007A1CD0">
        <w:t xml:space="preserve">О внесении изменений в муниципальную программу </w:t>
      </w:r>
      <w:r w:rsidR="00976A76">
        <w:t>«Управление М</w:t>
      </w:r>
      <w:r w:rsidR="00976A76" w:rsidRPr="007A1CD0">
        <w:t xml:space="preserve">униципальным имуществом и земельными ресурсами </w:t>
      </w:r>
      <w:r w:rsidR="00976A76">
        <w:t>Г</w:t>
      </w:r>
      <w:r w:rsidR="00976A76" w:rsidRPr="007A1CD0">
        <w:t xml:space="preserve">ородского </w:t>
      </w:r>
      <w:r w:rsidR="00976A76">
        <w:t>округа Пущино на 2015</w:t>
      </w:r>
      <w:r w:rsidR="00976A76" w:rsidRPr="007A1CD0">
        <w:t>-2019 годы»</w:t>
      </w:r>
      <w:r w:rsidRPr="007A1CD0">
        <w:t>»</w:t>
      </w:r>
      <w:r w:rsidR="00976A76">
        <w:t>.</w:t>
      </w:r>
    </w:p>
    <w:p w:rsidR="00E657C1" w:rsidRPr="009E7D65" w:rsidRDefault="00E657C1" w:rsidP="00976A76">
      <w:pPr>
        <w:ind w:firstLine="709"/>
        <w:jc w:val="both"/>
      </w:pPr>
      <w:r w:rsidRPr="009E7D65">
        <w:t>3. Настоящее постановление вступает в силу с 01.01.2020.</w:t>
      </w:r>
    </w:p>
    <w:p w:rsidR="00E657C1" w:rsidRPr="009E7D65" w:rsidRDefault="00E657C1" w:rsidP="00E657C1">
      <w:pPr>
        <w:ind w:firstLine="709"/>
        <w:jc w:val="both"/>
      </w:pPr>
      <w:r>
        <w:lastRenderedPageBreak/>
        <w:t>4</w:t>
      </w:r>
      <w:r w:rsidRPr="009E7D65">
        <w:t xml:space="preserve">. Общему отделу </w:t>
      </w:r>
      <w:r w:rsidR="00F25A48">
        <w:t>а</w:t>
      </w:r>
      <w:r w:rsidRPr="009E7D65">
        <w:t xml:space="preserve">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w:t>
      </w:r>
      <w:r w:rsidR="00F25A48">
        <w:t>а</w:t>
      </w:r>
      <w:r w:rsidRPr="009E7D65">
        <w:t>дминистрации городского округа Пущино в сети Интернет.</w:t>
      </w:r>
    </w:p>
    <w:p w:rsidR="00E657C1" w:rsidRPr="009E7D65" w:rsidRDefault="00E657C1" w:rsidP="00E657C1">
      <w:pPr>
        <w:ind w:firstLine="709"/>
        <w:jc w:val="both"/>
      </w:pPr>
      <w:r>
        <w:t>5</w:t>
      </w:r>
      <w:r w:rsidRPr="009E7D65">
        <w:t xml:space="preserve">. Контроль за исполнением настоящего постановления </w:t>
      </w:r>
      <w:r w:rsidR="00154574">
        <w:t>оставляю за собой.</w:t>
      </w:r>
    </w:p>
    <w:p w:rsidR="00E657C1" w:rsidRDefault="00E657C1" w:rsidP="00E657C1">
      <w:pPr>
        <w:ind w:firstLine="709"/>
        <w:rPr>
          <w:rFonts w:eastAsia="Calibri"/>
        </w:rPr>
      </w:pPr>
    </w:p>
    <w:p w:rsidR="00E657C1" w:rsidRPr="00D87FF8" w:rsidRDefault="00E657C1" w:rsidP="00E657C1">
      <w:pPr>
        <w:ind w:firstLine="709"/>
        <w:jc w:val="both"/>
        <w:rPr>
          <w:rFonts w:eastAsia="BatangChe"/>
          <w:bCs/>
        </w:rPr>
      </w:pPr>
    </w:p>
    <w:p w:rsidR="00E657C1" w:rsidRPr="00D87FF8" w:rsidRDefault="00E657C1" w:rsidP="00E657C1">
      <w:pPr>
        <w:ind w:firstLine="709"/>
        <w:jc w:val="both"/>
        <w:rPr>
          <w:rFonts w:eastAsia="BatangChe"/>
          <w:bCs/>
        </w:rPr>
      </w:pPr>
    </w:p>
    <w:p w:rsidR="00F44C86" w:rsidRDefault="00154574" w:rsidP="00976A76">
      <w:pPr>
        <w:tabs>
          <w:tab w:val="left" w:pos="8080"/>
        </w:tabs>
        <w:jc w:val="both"/>
        <w:rPr>
          <w:rFonts w:eastAsia="BatangChe"/>
          <w:bCs/>
        </w:rPr>
        <w:sectPr w:rsidR="00F44C86" w:rsidSect="00F25A48">
          <w:headerReference w:type="default" r:id="rId9"/>
          <w:type w:val="continuous"/>
          <w:pgSz w:w="11906" w:h="16838"/>
          <w:pgMar w:top="1134" w:right="567" w:bottom="1134" w:left="1701" w:header="708" w:footer="708" w:gutter="0"/>
          <w:cols w:space="708"/>
          <w:docGrid w:linePitch="360"/>
        </w:sectPr>
      </w:pPr>
      <w:r>
        <w:rPr>
          <w:rFonts w:eastAsia="BatangChe"/>
          <w:bCs/>
        </w:rPr>
        <w:t>Г</w:t>
      </w:r>
      <w:r w:rsidR="00976A76">
        <w:rPr>
          <w:rFonts w:eastAsia="BatangChe"/>
          <w:bCs/>
        </w:rPr>
        <w:t>лав</w:t>
      </w:r>
      <w:r>
        <w:rPr>
          <w:rFonts w:eastAsia="BatangChe"/>
          <w:bCs/>
        </w:rPr>
        <w:t>а</w:t>
      </w:r>
      <w:r w:rsidR="00E657C1" w:rsidRPr="00D87FF8">
        <w:rPr>
          <w:rFonts w:eastAsia="BatangChe"/>
          <w:bCs/>
        </w:rPr>
        <w:t xml:space="preserve"> городского округа </w:t>
      </w:r>
      <w:r w:rsidR="00E657C1">
        <w:rPr>
          <w:rFonts w:eastAsia="BatangChe"/>
          <w:bCs/>
        </w:rPr>
        <w:tab/>
      </w:r>
      <w:r>
        <w:rPr>
          <w:rFonts w:eastAsia="BatangChe"/>
          <w:bCs/>
        </w:rPr>
        <w:t xml:space="preserve"> А.С. Воробьев</w:t>
      </w:r>
    </w:p>
    <w:p w:rsidR="00F25A48" w:rsidRDefault="00F25A48" w:rsidP="00F44C86">
      <w:pPr>
        <w:tabs>
          <w:tab w:val="left" w:pos="2370"/>
          <w:tab w:val="center" w:pos="5049"/>
        </w:tabs>
        <w:ind w:firstLine="709"/>
        <w:jc w:val="center"/>
        <w:sectPr w:rsidR="00F25A48" w:rsidSect="00F25A48">
          <w:type w:val="continuous"/>
          <w:pgSz w:w="11906" w:h="16838"/>
          <w:pgMar w:top="1134" w:right="567" w:bottom="1134" w:left="1701" w:header="708" w:footer="708" w:gutter="0"/>
          <w:cols w:space="708"/>
          <w:docGrid w:linePitch="360"/>
        </w:sectPr>
      </w:pPr>
    </w:p>
    <w:p w:rsidR="007C6FA0" w:rsidRDefault="007C6FA0" w:rsidP="007C6FA0">
      <w:pPr>
        <w:ind w:left="9912"/>
        <w:rPr>
          <w:szCs w:val="20"/>
        </w:rPr>
      </w:pPr>
      <w:bookmarkStart w:id="0" w:name="_GoBack"/>
      <w:bookmarkEnd w:id="0"/>
      <w:r>
        <w:rPr>
          <w:szCs w:val="20"/>
        </w:rPr>
        <w:lastRenderedPageBreak/>
        <w:t xml:space="preserve">Приложение к постановлению </w:t>
      </w:r>
      <w:r w:rsidR="00F25A48">
        <w:rPr>
          <w:szCs w:val="20"/>
        </w:rPr>
        <w:t>а</w:t>
      </w:r>
      <w:r>
        <w:rPr>
          <w:szCs w:val="20"/>
        </w:rPr>
        <w:t>дминистрации городского округа Пущино</w:t>
      </w:r>
    </w:p>
    <w:p w:rsidR="007C6FA0" w:rsidRDefault="00FF63EF" w:rsidP="007C6FA0">
      <w:pPr>
        <w:ind w:left="9912"/>
        <w:rPr>
          <w:szCs w:val="20"/>
        </w:rPr>
      </w:pPr>
      <w:r>
        <w:rPr>
          <w:szCs w:val="20"/>
        </w:rPr>
        <w:t xml:space="preserve">от 30.12.2019 </w:t>
      </w:r>
      <w:r w:rsidR="007C6FA0">
        <w:rPr>
          <w:szCs w:val="20"/>
        </w:rPr>
        <w:t xml:space="preserve">№ </w:t>
      </w:r>
      <w:r>
        <w:rPr>
          <w:szCs w:val="20"/>
        </w:rPr>
        <w:t>571-п</w:t>
      </w:r>
    </w:p>
    <w:p w:rsidR="007C6FA0" w:rsidRDefault="007C6FA0" w:rsidP="007C6FA0">
      <w:pPr>
        <w:ind w:left="9912"/>
        <w:rPr>
          <w:szCs w:val="20"/>
        </w:rPr>
      </w:pPr>
    </w:p>
    <w:p w:rsidR="00B15001" w:rsidRPr="00F8184C" w:rsidRDefault="00B15001" w:rsidP="00F25A48">
      <w:pPr>
        <w:jc w:val="center"/>
        <w:rPr>
          <w:b/>
          <w:szCs w:val="20"/>
        </w:rPr>
      </w:pPr>
      <w:r w:rsidRPr="00F8184C">
        <w:rPr>
          <w:b/>
          <w:szCs w:val="20"/>
        </w:rPr>
        <w:t>Муниципальная программа «Управление имуществом и муниципальными</w:t>
      </w:r>
      <w:r w:rsidR="00FF443B" w:rsidRPr="00FF443B">
        <w:rPr>
          <w:b/>
        </w:rPr>
        <w:t xml:space="preserve"> </w:t>
      </w:r>
      <w:r w:rsidR="00FF443B">
        <w:rPr>
          <w:b/>
        </w:rPr>
        <w:t>финансами</w:t>
      </w:r>
      <w:r w:rsidR="00F25A48" w:rsidRPr="00F8184C">
        <w:rPr>
          <w:b/>
          <w:szCs w:val="20"/>
        </w:rPr>
        <w:t>»</w:t>
      </w:r>
      <w:r w:rsidRPr="00F8184C">
        <w:rPr>
          <w:b/>
          <w:szCs w:val="20"/>
        </w:rPr>
        <w:t xml:space="preserve"> </w:t>
      </w:r>
      <w:r w:rsidR="00BA039B">
        <w:rPr>
          <w:b/>
          <w:szCs w:val="20"/>
        </w:rPr>
        <w:t>на 2020-2024 годы</w:t>
      </w:r>
    </w:p>
    <w:p w:rsidR="007C6FA0" w:rsidRDefault="007C6FA0" w:rsidP="00F25A48">
      <w:pPr>
        <w:pStyle w:val="a7"/>
        <w:numPr>
          <w:ilvl w:val="0"/>
          <w:numId w:val="1"/>
        </w:numPr>
        <w:autoSpaceDE w:val="0"/>
        <w:autoSpaceDN w:val="0"/>
        <w:adjustRightInd w:val="0"/>
        <w:ind w:left="0"/>
        <w:jc w:val="center"/>
        <w:rPr>
          <w:b/>
        </w:rPr>
      </w:pPr>
      <w:r w:rsidRPr="008A1BEF">
        <w:rPr>
          <w:b/>
        </w:rPr>
        <w:t>Паспорт муниципальной программы</w:t>
      </w:r>
      <w:r w:rsidR="00B15001">
        <w:rPr>
          <w:b/>
        </w:rPr>
        <w:t xml:space="preserve"> </w:t>
      </w:r>
      <w:r w:rsidRPr="008A1BEF">
        <w:rPr>
          <w:b/>
        </w:rPr>
        <w:t xml:space="preserve">«Управление имуществом и </w:t>
      </w:r>
      <w:r>
        <w:rPr>
          <w:b/>
        </w:rPr>
        <w:t>муниципальными финансами</w:t>
      </w:r>
      <w:r w:rsidR="00F25A48">
        <w:rPr>
          <w:b/>
        </w:rPr>
        <w:t>»</w:t>
      </w:r>
      <w:r w:rsidR="00BA039B">
        <w:rPr>
          <w:b/>
        </w:rPr>
        <w:t xml:space="preserve"> </w:t>
      </w:r>
      <w:r>
        <w:rPr>
          <w:b/>
        </w:rPr>
        <w:t>на 2020</w:t>
      </w:r>
      <w:r w:rsidRPr="008A1BEF">
        <w:rPr>
          <w:b/>
        </w:rPr>
        <w:t>-202</w:t>
      </w:r>
      <w:r>
        <w:rPr>
          <w:b/>
        </w:rPr>
        <w:t>4</w:t>
      </w:r>
      <w:r w:rsidRPr="008A1BEF">
        <w:rPr>
          <w:b/>
        </w:rPr>
        <w:t xml:space="preserve"> годы</w:t>
      </w:r>
    </w:p>
    <w:p w:rsidR="00B15001" w:rsidRPr="008A1BEF" w:rsidRDefault="00B15001" w:rsidP="00B15001">
      <w:pPr>
        <w:pStyle w:val="a7"/>
        <w:autoSpaceDE w:val="0"/>
        <w:autoSpaceDN w:val="0"/>
        <w:adjustRightInd w:val="0"/>
        <w:rPr>
          <w:b/>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1559"/>
        <w:gridCol w:w="1559"/>
        <w:gridCol w:w="1560"/>
        <w:gridCol w:w="1559"/>
        <w:gridCol w:w="1559"/>
        <w:gridCol w:w="2552"/>
      </w:tblGrid>
      <w:tr w:rsidR="00D811BF" w:rsidRPr="00EF7184" w:rsidTr="00F25A48">
        <w:tc>
          <w:tcPr>
            <w:tcW w:w="4253" w:type="dxa"/>
            <w:tcBorders>
              <w:top w:val="single" w:sz="4" w:space="0" w:color="auto"/>
              <w:bottom w:val="single" w:sz="4" w:space="0" w:color="auto"/>
              <w:right w:val="single" w:sz="4" w:space="0" w:color="auto"/>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Координатор муниципальной программы</w:t>
            </w:r>
          </w:p>
        </w:tc>
        <w:tc>
          <w:tcPr>
            <w:tcW w:w="10348" w:type="dxa"/>
            <w:gridSpan w:val="6"/>
            <w:tcBorders>
              <w:top w:val="single" w:sz="4" w:space="0" w:color="auto"/>
              <w:left w:val="single" w:sz="4" w:space="0" w:color="auto"/>
              <w:bottom w:val="single" w:sz="4" w:space="0" w:color="auto"/>
            </w:tcBorders>
          </w:tcPr>
          <w:p w:rsidR="00D811BF" w:rsidRPr="00F25A48" w:rsidRDefault="00F25A48"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Глава городского округа -</w:t>
            </w:r>
            <w:r w:rsidR="00EF7184" w:rsidRPr="00F25A48">
              <w:rPr>
                <w:rFonts w:eastAsiaTheme="minorEastAsia"/>
                <w:sz w:val="20"/>
                <w:szCs w:val="20"/>
              </w:rPr>
              <w:t xml:space="preserve"> Воробьев</w:t>
            </w:r>
            <w:r w:rsidRPr="00F25A48">
              <w:rPr>
                <w:rFonts w:eastAsiaTheme="minorEastAsia"/>
                <w:sz w:val="20"/>
                <w:szCs w:val="20"/>
              </w:rPr>
              <w:t xml:space="preserve"> А.С.</w:t>
            </w:r>
          </w:p>
        </w:tc>
      </w:tr>
      <w:tr w:rsidR="00D811BF" w:rsidRPr="00EF7184" w:rsidTr="00F25A48">
        <w:tc>
          <w:tcPr>
            <w:tcW w:w="4253" w:type="dxa"/>
            <w:tcBorders>
              <w:top w:val="single" w:sz="4" w:space="0" w:color="auto"/>
              <w:bottom w:val="single" w:sz="4" w:space="0" w:color="auto"/>
              <w:right w:val="single" w:sz="4" w:space="0" w:color="auto"/>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Муниципальный заказчик муниципальной программы</w:t>
            </w:r>
          </w:p>
        </w:tc>
        <w:tc>
          <w:tcPr>
            <w:tcW w:w="10348" w:type="dxa"/>
            <w:gridSpan w:val="6"/>
            <w:tcBorders>
              <w:top w:val="single" w:sz="4" w:space="0" w:color="auto"/>
              <w:left w:val="single" w:sz="4" w:space="0" w:color="auto"/>
              <w:bottom w:val="single" w:sz="4" w:space="0" w:color="auto"/>
            </w:tcBorders>
          </w:tcPr>
          <w:p w:rsidR="00D811BF" w:rsidRPr="00F25A48" w:rsidRDefault="00EF7184"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Администрация городского округа Пущино</w:t>
            </w:r>
          </w:p>
        </w:tc>
      </w:tr>
      <w:tr w:rsidR="00D811BF" w:rsidRPr="00EF7184" w:rsidTr="00F25A48">
        <w:tc>
          <w:tcPr>
            <w:tcW w:w="4253" w:type="dxa"/>
            <w:tcBorders>
              <w:top w:val="single" w:sz="4" w:space="0" w:color="auto"/>
              <w:bottom w:val="single" w:sz="4" w:space="0" w:color="auto"/>
              <w:right w:val="single" w:sz="4" w:space="0" w:color="auto"/>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Цели муниципальной программы</w:t>
            </w:r>
          </w:p>
        </w:tc>
        <w:tc>
          <w:tcPr>
            <w:tcW w:w="10348" w:type="dxa"/>
            <w:gridSpan w:val="6"/>
            <w:tcBorders>
              <w:top w:val="single" w:sz="4" w:space="0" w:color="auto"/>
              <w:left w:val="single" w:sz="4" w:space="0" w:color="auto"/>
              <w:bottom w:val="single" w:sz="4" w:space="0" w:color="auto"/>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sz w:val="20"/>
                <w:szCs w:val="20"/>
              </w:rPr>
              <w:t xml:space="preserve">Повышение эффективности управления </w:t>
            </w:r>
            <w:r w:rsidR="00B15001" w:rsidRPr="00F25A48">
              <w:rPr>
                <w:sz w:val="20"/>
                <w:szCs w:val="20"/>
              </w:rPr>
              <w:t>имуществом и финансами городского округа Пущино Московской области</w:t>
            </w:r>
            <w:r w:rsidRPr="00F25A48">
              <w:rPr>
                <w:sz w:val="20"/>
                <w:szCs w:val="20"/>
              </w:rPr>
              <w:t>.</w:t>
            </w:r>
          </w:p>
        </w:tc>
      </w:tr>
      <w:tr w:rsidR="00D811BF" w:rsidRPr="00EF7184" w:rsidTr="00F25A48">
        <w:tc>
          <w:tcPr>
            <w:tcW w:w="4253" w:type="dxa"/>
            <w:tcBorders>
              <w:top w:val="single" w:sz="4" w:space="0" w:color="auto"/>
              <w:bottom w:val="single" w:sz="4" w:space="0" w:color="auto"/>
              <w:right w:val="single" w:sz="4" w:space="0" w:color="auto"/>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Перечень подпрограмм</w:t>
            </w:r>
          </w:p>
        </w:tc>
        <w:tc>
          <w:tcPr>
            <w:tcW w:w="10348" w:type="dxa"/>
            <w:gridSpan w:val="6"/>
            <w:tcBorders>
              <w:top w:val="single" w:sz="4" w:space="0" w:color="auto"/>
              <w:left w:val="single" w:sz="4" w:space="0" w:color="auto"/>
              <w:bottom w:val="single" w:sz="4" w:space="0" w:color="auto"/>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 xml:space="preserve">Подпрограмма </w:t>
            </w:r>
            <w:r w:rsidRPr="00F25A48">
              <w:rPr>
                <w:rFonts w:eastAsiaTheme="minorEastAsia"/>
                <w:sz w:val="20"/>
                <w:szCs w:val="20"/>
                <w:lang w:val="en-US"/>
              </w:rPr>
              <w:t>I</w:t>
            </w:r>
            <w:r w:rsidRPr="00F25A48">
              <w:rPr>
                <w:rFonts w:eastAsiaTheme="minorEastAsia"/>
                <w:sz w:val="20"/>
                <w:szCs w:val="20"/>
              </w:rPr>
              <w:t xml:space="preserve"> «Развитие имущественного комплекса» </w:t>
            </w:r>
          </w:p>
          <w:p w:rsidR="00B15001" w:rsidRPr="00F25A48" w:rsidRDefault="00B15001"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 xml:space="preserve">Подпрограмма </w:t>
            </w:r>
            <w:r w:rsidRPr="00F25A48">
              <w:rPr>
                <w:rFonts w:eastAsiaTheme="minorEastAsia"/>
                <w:sz w:val="20"/>
                <w:szCs w:val="20"/>
                <w:lang w:val="en-US"/>
              </w:rPr>
              <w:t>III</w:t>
            </w:r>
            <w:r w:rsidRPr="00F25A48">
              <w:rPr>
                <w:rFonts w:eastAsiaTheme="minorEastAsia"/>
                <w:sz w:val="20"/>
                <w:szCs w:val="20"/>
              </w:rPr>
              <w:t xml:space="preserve"> «Совершенствование муниципальной службы Московской области»</w:t>
            </w:r>
          </w:p>
          <w:p w:rsidR="00B15001" w:rsidRPr="00F25A48" w:rsidRDefault="00B15001"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 xml:space="preserve">Подпрограмма </w:t>
            </w:r>
            <w:r w:rsidRPr="00F25A48">
              <w:rPr>
                <w:rFonts w:eastAsiaTheme="minorEastAsia"/>
                <w:sz w:val="20"/>
                <w:szCs w:val="20"/>
                <w:lang w:val="en-US"/>
              </w:rPr>
              <w:t>IV</w:t>
            </w:r>
            <w:r w:rsidRPr="00F25A48">
              <w:rPr>
                <w:rFonts w:eastAsiaTheme="minorEastAsia"/>
                <w:sz w:val="20"/>
                <w:szCs w:val="20"/>
              </w:rPr>
              <w:t xml:space="preserve"> «Управление муниципальными финансами»</w:t>
            </w:r>
          </w:p>
          <w:p w:rsidR="00B15001" w:rsidRPr="00F25A48" w:rsidRDefault="00B15001"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 xml:space="preserve">Подпрограмма </w:t>
            </w:r>
            <w:r w:rsidRPr="00F25A48">
              <w:rPr>
                <w:rFonts w:eastAsiaTheme="minorEastAsia"/>
                <w:sz w:val="20"/>
                <w:szCs w:val="20"/>
                <w:lang w:val="en-US"/>
              </w:rPr>
              <w:t>V</w:t>
            </w:r>
            <w:r w:rsidRPr="00F25A48">
              <w:rPr>
                <w:rFonts w:eastAsiaTheme="minorEastAsia"/>
                <w:sz w:val="20"/>
                <w:szCs w:val="20"/>
              </w:rPr>
              <w:t xml:space="preserve"> «Обеспечивающая подпрограмма»</w:t>
            </w:r>
          </w:p>
        </w:tc>
      </w:tr>
      <w:tr w:rsidR="00D811BF" w:rsidRPr="00EF7184" w:rsidTr="00F25A48">
        <w:tc>
          <w:tcPr>
            <w:tcW w:w="4253" w:type="dxa"/>
            <w:vMerge w:val="restart"/>
            <w:tcBorders>
              <w:top w:val="single" w:sz="4" w:space="0" w:color="auto"/>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bookmarkStart w:id="1" w:name="sub_101"/>
            <w:r w:rsidRPr="00F25A48">
              <w:rPr>
                <w:rFonts w:eastAsiaTheme="minorEastAsia"/>
                <w:sz w:val="20"/>
                <w:szCs w:val="20"/>
              </w:rPr>
              <w:t xml:space="preserve">Источники финансирования муниципальной программы, </w:t>
            </w:r>
          </w:p>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в том числе по годам:</w:t>
            </w:r>
            <w:bookmarkEnd w:id="1"/>
          </w:p>
        </w:tc>
        <w:tc>
          <w:tcPr>
            <w:tcW w:w="10348" w:type="dxa"/>
            <w:gridSpan w:val="6"/>
            <w:tcBorders>
              <w:top w:val="single" w:sz="4" w:space="0" w:color="auto"/>
              <w:left w:val="single" w:sz="4" w:space="0" w:color="auto"/>
              <w:bottom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Расходы (тыс. рублей)</w:t>
            </w:r>
          </w:p>
        </w:tc>
      </w:tr>
      <w:tr w:rsidR="00D811BF" w:rsidRPr="00EF7184" w:rsidTr="00F25A48">
        <w:tc>
          <w:tcPr>
            <w:tcW w:w="4253" w:type="dxa"/>
            <w:vMerge/>
            <w:tcBorders>
              <w:top w:val="nil"/>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p>
        </w:tc>
        <w:tc>
          <w:tcPr>
            <w:tcW w:w="1559" w:type="dxa"/>
            <w:tcBorders>
              <w:top w:val="single" w:sz="4" w:space="0" w:color="auto"/>
              <w:left w:val="single" w:sz="4" w:space="0" w:color="auto"/>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Всего</w:t>
            </w:r>
          </w:p>
        </w:tc>
        <w:tc>
          <w:tcPr>
            <w:tcW w:w="1559" w:type="dxa"/>
            <w:tcBorders>
              <w:top w:val="single" w:sz="4" w:space="0" w:color="auto"/>
              <w:left w:val="single" w:sz="4" w:space="0" w:color="auto"/>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2020 год</w:t>
            </w:r>
          </w:p>
        </w:tc>
        <w:tc>
          <w:tcPr>
            <w:tcW w:w="1560" w:type="dxa"/>
            <w:tcBorders>
              <w:top w:val="single" w:sz="4" w:space="0" w:color="auto"/>
              <w:left w:val="single" w:sz="4" w:space="0" w:color="auto"/>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2021 год</w:t>
            </w:r>
          </w:p>
        </w:tc>
        <w:tc>
          <w:tcPr>
            <w:tcW w:w="1559" w:type="dxa"/>
            <w:tcBorders>
              <w:top w:val="single" w:sz="4" w:space="0" w:color="auto"/>
              <w:left w:val="single" w:sz="4" w:space="0" w:color="auto"/>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2022 год</w:t>
            </w:r>
          </w:p>
        </w:tc>
        <w:tc>
          <w:tcPr>
            <w:tcW w:w="1559" w:type="dxa"/>
            <w:tcBorders>
              <w:top w:val="single" w:sz="4" w:space="0" w:color="auto"/>
              <w:left w:val="single" w:sz="4" w:space="0" w:color="auto"/>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2023 год</w:t>
            </w:r>
          </w:p>
        </w:tc>
        <w:tc>
          <w:tcPr>
            <w:tcW w:w="2552" w:type="dxa"/>
            <w:tcBorders>
              <w:top w:val="single" w:sz="4" w:space="0" w:color="auto"/>
              <w:left w:val="single" w:sz="4" w:space="0" w:color="auto"/>
              <w:bottom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2024 год</w:t>
            </w:r>
          </w:p>
        </w:tc>
      </w:tr>
      <w:tr w:rsidR="00D811BF" w:rsidRPr="00EF7184" w:rsidTr="00F25A48">
        <w:tc>
          <w:tcPr>
            <w:tcW w:w="4253" w:type="dxa"/>
            <w:tcBorders>
              <w:top w:val="single" w:sz="4" w:space="0" w:color="auto"/>
              <w:bottom w:val="nil"/>
              <w:right w:val="nil"/>
            </w:tcBorders>
          </w:tcPr>
          <w:p w:rsidR="00D811BF" w:rsidRPr="00F25A48" w:rsidRDefault="00776E37"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60" w:type="dxa"/>
            <w:tcBorders>
              <w:top w:val="single" w:sz="4" w:space="0" w:color="auto"/>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single" w:sz="4" w:space="0" w:color="auto"/>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2552" w:type="dxa"/>
            <w:tcBorders>
              <w:top w:val="single" w:sz="4" w:space="0" w:color="auto"/>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r>
      <w:tr w:rsidR="00D811BF" w:rsidRPr="00EF7184" w:rsidTr="00F25A48">
        <w:tc>
          <w:tcPr>
            <w:tcW w:w="4253" w:type="dxa"/>
            <w:tcBorders>
              <w:top w:val="single" w:sz="4" w:space="0" w:color="auto"/>
              <w:bottom w:val="nil"/>
              <w:right w:val="nil"/>
            </w:tcBorders>
          </w:tcPr>
          <w:p w:rsidR="00D811BF" w:rsidRPr="00F25A48" w:rsidRDefault="00776E37"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Средства бюджета Московской области</w:t>
            </w:r>
          </w:p>
        </w:tc>
        <w:tc>
          <w:tcPr>
            <w:tcW w:w="1559" w:type="dxa"/>
            <w:tcBorders>
              <w:top w:val="nil"/>
              <w:left w:val="single" w:sz="4" w:space="0" w:color="auto"/>
              <w:bottom w:val="single" w:sz="4" w:space="0" w:color="auto"/>
              <w:right w:val="single" w:sz="4" w:space="0" w:color="auto"/>
            </w:tcBorders>
            <w:shd w:val="clear" w:color="auto" w:fill="auto"/>
          </w:tcPr>
          <w:p w:rsidR="00D811BF" w:rsidRPr="00F25A48" w:rsidRDefault="00776E37" w:rsidP="00F25A48">
            <w:pPr>
              <w:jc w:val="both"/>
              <w:rPr>
                <w:color w:val="000000"/>
                <w:sz w:val="20"/>
                <w:szCs w:val="20"/>
              </w:rPr>
            </w:pPr>
            <w:r>
              <w:rPr>
                <w:color w:val="000000"/>
                <w:sz w:val="20"/>
                <w:szCs w:val="20"/>
              </w:rPr>
              <w:t>765</w:t>
            </w:r>
          </w:p>
        </w:tc>
        <w:tc>
          <w:tcPr>
            <w:tcW w:w="1559" w:type="dxa"/>
            <w:tcBorders>
              <w:top w:val="nil"/>
              <w:left w:val="nil"/>
              <w:bottom w:val="single" w:sz="4" w:space="0" w:color="auto"/>
              <w:right w:val="single" w:sz="4" w:space="0" w:color="auto"/>
            </w:tcBorders>
            <w:shd w:val="clear" w:color="auto" w:fill="auto"/>
          </w:tcPr>
          <w:p w:rsidR="00D811BF" w:rsidRPr="00F25A48" w:rsidRDefault="00776E37" w:rsidP="00F25A48">
            <w:pPr>
              <w:jc w:val="both"/>
              <w:rPr>
                <w:color w:val="000000"/>
                <w:sz w:val="20"/>
                <w:szCs w:val="20"/>
              </w:rPr>
            </w:pPr>
            <w:r>
              <w:rPr>
                <w:color w:val="000000"/>
                <w:sz w:val="20"/>
                <w:szCs w:val="20"/>
              </w:rPr>
              <w:t>765</w:t>
            </w:r>
          </w:p>
        </w:tc>
        <w:tc>
          <w:tcPr>
            <w:tcW w:w="1560"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2552"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r>
      <w:tr w:rsidR="00FF2D92" w:rsidRPr="00EF7184" w:rsidTr="00F25A48">
        <w:tc>
          <w:tcPr>
            <w:tcW w:w="4253" w:type="dxa"/>
            <w:tcBorders>
              <w:top w:val="single" w:sz="4" w:space="0" w:color="auto"/>
              <w:bottom w:val="nil"/>
              <w:right w:val="nil"/>
            </w:tcBorders>
          </w:tcPr>
          <w:p w:rsidR="00FF2D92" w:rsidRPr="00F25A48" w:rsidRDefault="00FF2D92"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 xml:space="preserve">Средства бюджета городского округа </w:t>
            </w:r>
            <w:r w:rsidR="009A17D4" w:rsidRPr="00F25A48">
              <w:rPr>
                <w:rFonts w:eastAsiaTheme="minorEastAsia"/>
                <w:sz w:val="20"/>
                <w:szCs w:val="20"/>
              </w:rPr>
              <w:t>Пущино</w:t>
            </w:r>
          </w:p>
        </w:tc>
        <w:tc>
          <w:tcPr>
            <w:tcW w:w="1559" w:type="dxa"/>
            <w:tcBorders>
              <w:top w:val="nil"/>
              <w:left w:val="single" w:sz="4" w:space="0" w:color="auto"/>
              <w:bottom w:val="single" w:sz="4" w:space="0" w:color="auto"/>
              <w:right w:val="single" w:sz="4" w:space="0" w:color="auto"/>
            </w:tcBorders>
            <w:shd w:val="clear" w:color="auto" w:fill="auto"/>
          </w:tcPr>
          <w:p w:rsidR="00FF2D92" w:rsidRPr="00F25A48" w:rsidRDefault="00776E37" w:rsidP="00F25A48">
            <w:pPr>
              <w:jc w:val="both"/>
              <w:rPr>
                <w:color w:val="000000"/>
                <w:sz w:val="20"/>
                <w:szCs w:val="20"/>
              </w:rPr>
            </w:pPr>
            <w:r>
              <w:rPr>
                <w:color w:val="000000"/>
                <w:sz w:val="20"/>
                <w:szCs w:val="20"/>
              </w:rPr>
              <w:t>357 957</w:t>
            </w:r>
          </w:p>
        </w:tc>
        <w:tc>
          <w:tcPr>
            <w:tcW w:w="1559" w:type="dxa"/>
            <w:tcBorders>
              <w:top w:val="nil"/>
              <w:left w:val="nil"/>
              <w:bottom w:val="single" w:sz="4" w:space="0" w:color="auto"/>
              <w:right w:val="single" w:sz="4" w:space="0" w:color="auto"/>
            </w:tcBorders>
            <w:shd w:val="clear" w:color="auto" w:fill="auto"/>
          </w:tcPr>
          <w:p w:rsidR="00FF2D92" w:rsidRPr="00F25A48" w:rsidRDefault="00776E37" w:rsidP="00F25A48">
            <w:pPr>
              <w:jc w:val="both"/>
              <w:rPr>
                <w:color w:val="000000"/>
                <w:sz w:val="20"/>
                <w:szCs w:val="20"/>
              </w:rPr>
            </w:pPr>
            <w:r>
              <w:rPr>
                <w:color w:val="000000"/>
                <w:sz w:val="20"/>
                <w:szCs w:val="20"/>
              </w:rPr>
              <w:t>121564</w:t>
            </w:r>
          </w:p>
        </w:tc>
        <w:tc>
          <w:tcPr>
            <w:tcW w:w="1560" w:type="dxa"/>
            <w:tcBorders>
              <w:top w:val="nil"/>
              <w:left w:val="nil"/>
              <w:bottom w:val="single" w:sz="4" w:space="0" w:color="auto"/>
              <w:right w:val="single" w:sz="4" w:space="0" w:color="auto"/>
            </w:tcBorders>
            <w:shd w:val="clear" w:color="auto" w:fill="auto"/>
          </w:tcPr>
          <w:p w:rsidR="00FF2D92" w:rsidRPr="00F25A48" w:rsidRDefault="00B15001" w:rsidP="00F25A48">
            <w:pPr>
              <w:jc w:val="both"/>
              <w:rPr>
                <w:color w:val="000000"/>
                <w:sz w:val="20"/>
                <w:szCs w:val="20"/>
              </w:rPr>
            </w:pPr>
            <w:r w:rsidRPr="00F25A48">
              <w:rPr>
                <w:color w:val="000000"/>
                <w:sz w:val="20"/>
                <w:szCs w:val="20"/>
              </w:rPr>
              <w:t>104 743</w:t>
            </w:r>
          </w:p>
        </w:tc>
        <w:tc>
          <w:tcPr>
            <w:tcW w:w="1559" w:type="dxa"/>
            <w:tcBorders>
              <w:top w:val="nil"/>
              <w:left w:val="nil"/>
              <w:bottom w:val="single" w:sz="4" w:space="0" w:color="auto"/>
              <w:right w:val="single" w:sz="4" w:space="0" w:color="auto"/>
            </w:tcBorders>
            <w:shd w:val="clear" w:color="auto" w:fill="auto"/>
          </w:tcPr>
          <w:p w:rsidR="00FF2D92" w:rsidRPr="00F25A48" w:rsidRDefault="00B15001" w:rsidP="00F25A48">
            <w:pPr>
              <w:jc w:val="both"/>
              <w:rPr>
                <w:color w:val="000000"/>
                <w:sz w:val="20"/>
                <w:szCs w:val="20"/>
              </w:rPr>
            </w:pPr>
            <w:r w:rsidRPr="00F25A48">
              <w:rPr>
                <w:color w:val="000000"/>
                <w:sz w:val="20"/>
                <w:szCs w:val="20"/>
              </w:rPr>
              <w:t>122 564</w:t>
            </w:r>
          </w:p>
        </w:tc>
        <w:tc>
          <w:tcPr>
            <w:tcW w:w="1559" w:type="dxa"/>
            <w:tcBorders>
              <w:top w:val="nil"/>
              <w:left w:val="nil"/>
              <w:bottom w:val="single" w:sz="4" w:space="0" w:color="auto"/>
              <w:right w:val="single" w:sz="4" w:space="0" w:color="auto"/>
            </w:tcBorders>
            <w:shd w:val="clear" w:color="auto" w:fill="auto"/>
          </w:tcPr>
          <w:p w:rsidR="00FF2D92" w:rsidRPr="00F25A48" w:rsidRDefault="00776E37" w:rsidP="00F25A48">
            <w:pPr>
              <w:jc w:val="both"/>
              <w:rPr>
                <w:color w:val="000000"/>
                <w:sz w:val="20"/>
                <w:szCs w:val="20"/>
              </w:rPr>
            </w:pPr>
            <w:r>
              <w:rPr>
                <w:color w:val="000000"/>
                <w:sz w:val="20"/>
                <w:szCs w:val="20"/>
              </w:rPr>
              <w:t>4543</w:t>
            </w:r>
          </w:p>
        </w:tc>
        <w:tc>
          <w:tcPr>
            <w:tcW w:w="2552" w:type="dxa"/>
            <w:tcBorders>
              <w:top w:val="nil"/>
              <w:left w:val="nil"/>
              <w:bottom w:val="single" w:sz="4" w:space="0" w:color="auto"/>
              <w:right w:val="single" w:sz="4" w:space="0" w:color="auto"/>
            </w:tcBorders>
            <w:shd w:val="clear" w:color="auto" w:fill="auto"/>
          </w:tcPr>
          <w:p w:rsidR="00FF2D92" w:rsidRPr="00F25A48" w:rsidRDefault="00776E37" w:rsidP="00F25A48">
            <w:pPr>
              <w:jc w:val="both"/>
              <w:rPr>
                <w:color w:val="000000"/>
                <w:sz w:val="20"/>
                <w:szCs w:val="20"/>
              </w:rPr>
            </w:pPr>
            <w:r>
              <w:rPr>
                <w:color w:val="000000"/>
                <w:sz w:val="20"/>
                <w:szCs w:val="20"/>
              </w:rPr>
              <w:t>4543</w:t>
            </w:r>
          </w:p>
        </w:tc>
      </w:tr>
      <w:tr w:rsidR="00D811BF" w:rsidRPr="00EF7184" w:rsidTr="00F25A48">
        <w:tc>
          <w:tcPr>
            <w:tcW w:w="4253" w:type="dxa"/>
            <w:tcBorders>
              <w:top w:val="single" w:sz="4" w:space="0" w:color="auto"/>
              <w:bottom w:val="nil"/>
              <w:right w:val="nil"/>
            </w:tcBorders>
          </w:tcPr>
          <w:p w:rsidR="00D811BF" w:rsidRPr="00F25A48" w:rsidRDefault="00D811BF"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Внебюджетные средства</w:t>
            </w:r>
          </w:p>
        </w:tc>
        <w:tc>
          <w:tcPr>
            <w:tcW w:w="1559" w:type="dxa"/>
            <w:tcBorders>
              <w:top w:val="nil"/>
              <w:left w:val="single" w:sz="4" w:space="0" w:color="auto"/>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60"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1559"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c>
          <w:tcPr>
            <w:tcW w:w="2552" w:type="dxa"/>
            <w:tcBorders>
              <w:top w:val="nil"/>
              <w:left w:val="nil"/>
              <w:bottom w:val="single" w:sz="4" w:space="0" w:color="auto"/>
              <w:right w:val="single" w:sz="4" w:space="0" w:color="auto"/>
            </w:tcBorders>
            <w:shd w:val="clear" w:color="auto" w:fill="auto"/>
          </w:tcPr>
          <w:p w:rsidR="00D811BF" w:rsidRPr="00F25A48" w:rsidRDefault="00FF2D92" w:rsidP="00F25A48">
            <w:pPr>
              <w:jc w:val="both"/>
              <w:rPr>
                <w:color w:val="000000"/>
                <w:sz w:val="20"/>
                <w:szCs w:val="20"/>
              </w:rPr>
            </w:pPr>
            <w:r w:rsidRPr="00F25A48">
              <w:rPr>
                <w:color w:val="000000"/>
                <w:sz w:val="20"/>
                <w:szCs w:val="20"/>
              </w:rPr>
              <w:t>0</w:t>
            </w:r>
          </w:p>
        </w:tc>
      </w:tr>
      <w:tr w:rsidR="00B15001" w:rsidRPr="00EF7184" w:rsidTr="00F25A48">
        <w:tc>
          <w:tcPr>
            <w:tcW w:w="4253" w:type="dxa"/>
            <w:tcBorders>
              <w:top w:val="single" w:sz="4" w:space="0" w:color="auto"/>
              <w:bottom w:val="single" w:sz="4" w:space="0" w:color="auto"/>
              <w:right w:val="nil"/>
            </w:tcBorders>
          </w:tcPr>
          <w:p w:rsidR="00B15001" w:rsidRPr="00F25A48" w:rsidRDefault="00B15001" w:rsidP="00F25A48">
            <w:pPr>
              <w:widowControl w:val="0"/>
              <w:autoSpaceDE w:val="0"/>
              <w:autoSpaceDN w:val="0"/>
              <w:adjustRightInd w:val="0"/>
              <w:jc w:val="both"/>
              <w:rPr>
                <w:rFonts w:eastAsiaTheme="minorEastAsia"/>
                <w:sz w:val="20"/>
                <w:szCs w:val="20"/>
              </w:rPr>
            </w:pPr>
            <w:r w:rsidRPr="00F25A48">
              <w:rPr>
                <w:rFonts w:eastAsiaTheme="minorEastAsia"/>
                <w:sz w:val="20"/>
                <w:szCs w:val="20"/>
              </w:rPr>
              <w:t>Всего, в том числе по годам:</w:t>
            </w:r>
          </w:p>
        </w:tc>
        <w:tc>
          <w:tcPr>
            <w:tcW w:w="1559" w:type="dxa"/>
            <w:tcBorders>
              <w:top w:val="nil"/>
              <w:left w:val="single" w:sz="4" w:space="0" w:color="auto"/>
              <w:bottom w:val="single" w:sz="4" w:space="0" w:color="auto"/>
              <w:right w:val="single" w:sz="4" w:space="0" w:color="auto"/>
            </w:tcBorders>
            <w:shd w:val="clear" w:color="auto" w:fill="auto"/>
          </w:tcPr>
          <w:p w:rsidR="00B15001" w:rsidRPr="00F25A48" w:rsidRDefault="00776E37" w:rsidP="00776E37">
            <w:pPr>
              <w:jc w:val="both"/>
              <w:rPr>
                <w:color w:val="000000"/>
                <w:sz w:val="20"/>
                <w:szCs w:val="20"/>
              </w:rPr>
            </w:pPr>
            <w:r>
              <w:rPr>
                <w:color w:val="000000"/>
                <w:sz w:val="20"/>
                <w:szCs w:val="20"/>
              </w:rPr>
              <w:t>358 722</w:t>
            </w:r>
          </w:p>
        </w:tc>
        <w:tc>
          <w:tcPr>
            <w:tcW w:w="1559" w:type="dxa"/>
            <w:tcBorders>
              <w:top w:val="nil"/>
              <w:left w:val="nil"/>
              <w:bottom w:val="single" w:sz="4" w:space="0" w:color="auto"/>
              <w:right w:val="single" w:sz="4" w:space="0" w:color="auto"/>
            </w:tcBorders>
            <w:shd w:val="clear" w:color="auto" w:fill="auto"/>
          </w:tcPr>
          <w:p w:rsidR="00B15001" w:rsidRPr="00F25A48" w:rsidRDefault="00B15001" w:rsidP="00F25A48">
            <w:pPr>
              <w:jc w:val="both"/>
              <w:rPr>
                <w:color w:val="000000"/>
                <w:sz w:val="20"/>
                <w:szCs w:val="20"/>
              </w:rPr>
            </w:pPr>
            <w:r w:rsidRPr="00F25A48">
              <w:rPr>
                <w:color w:val="000000"/>
                <w:sz w:val="20"/>
                <w:szCs w:val="20"/>
              </w:rPr>
              <w:t>122 329</w:t>
            </w:r>
          </w:p>
        </w:tc>
        <w:tc>
          <w:tcPr>
            <w:tcW w:w="1560" w:type="dxa"/>
            <w:tcBorders>
              <w:top w:val="nil"/>
              <w:left w:val="nil"/>
              <w:bottom w:val="single" w:sz="4" w:space="0" w:color="auto"/>
              <w:right w:val="single" w:sz="4" w:space="0" w:color="auto"/>
            </w:tcBorders>
            <w:shd w:val="clear" w:color="auto" w:fill="auto"/>
          </w:tcPr>
          <w:p w:rsidR="00B15001" w:rsidRPr="00F25A48" w:rsidRDefault="00B15001" w:rsidP="00F25A48">
            <w:pPr>
              <w:jc w:val="both"/>
              <w:rPr>
                <w:color w:val="000000"/>
                <w:sz w:val="20"/>
                <w:szCs w:val="20"/>
              </w:rPr>
            </w:pPr>
            <w:r w:rsidRPr="00F25A48">
              <w:rPr>
                <w:color w:val="000000"/>
                <w:sz w:val="20"/>
                <w:szCs w:val="20"/>
              </w:rPr>
              <w:t>104 743</w:t>
            </w:r>
          </w:p>
        </w:tc>
        <w:tc>
          <w:tcPr>
            <w:tcW w:w="1559" w:type="dxa"/>
            <w:tcBorders>
              <w:top w:val="nil"/>
              <w:left w:val="nil"/>
              <w:bottom w:val="single" w:sz="4" w:space="0" w:color="auto"/>
              <w:right w:val="single" w:sz="4" w:space="0" w:color="auto"/>
            </w:tcBorders>
            <w:shd w:val="clear" w:color="auto" w:fill="auto"/>
          </w:tcPr>
          <w:p w:rsidR="00B15001" w:rsidRPr="00F25A48" w:rsidRDefault="00B15001" w:rsidP="00F25A48">
            <w:pPr>
              <w:jc w:val="both"/>
              <w:rPr>
                <w:color w:val="000000"/>
                <w:sz w:val="20"/>
                <w:szCs w:val="20"/>
              </w:rPr>
            </w:pPr>
            <w:r w:rsidRPr="00F25A48">
              <w:rPr>
                <w:color w:val="000000"/>
                <w:sz w:val="20"/>
                <w:szCs w:val="20"/>
              </w:rPr>
              <w:t>122 564</w:t>
            </w:r>
          </w:p>
        </w:tc>
        <w:tc>
          <w:tcPr>
            <w:tcW w:w="1559" w:type="dxa"/>
            <w:tcBorders>
              <w:top w:val="nil"/>
              <w:left w:val="nil"/>
              <w:bottom w:val="single" w:sz="4" w:space="0" w:color="auto"/>
              <w:right w:val="single" w:sz="4" w:space="0" w:color="auto"/>
            </w:tcBorders>
            <w:shd w:val="clear" w:color="auto" w:fill="auto"/>
          </w:tcPr>
          <w:p w:rsidR="00B15001" w:rsidRPr="00F25A48" w:rsidRDefault="00776E37" w:rsidP="00F25A48">
            <w:pPr>
              <w:jc w:val="both"/>
              <w:rPr>
                <w:color w:val="000000"/>
                <w:sz w:val="20"/>
                <w:szCs w:val="20"/>
              </w:rPr>
            </w:pPr>
            <w:r>
              <w:rPr>
                <w:color w:val="000000"/>
                <w:sz w:val="20"/>
                <w:szCs w:val="20"/>
              </w:rPr>
              <w:t>4543</w:t>
            </w:r>
          </w:p>
        </w:tc>
        <w:tc>
          <w:tcPr>
            <w:tcW w:w="2552" w:type="dxa"/>
            <w:tcBorders>
              <w:top w:val="nil"/>
              <w:left w:val="nil"/>
              <w:bottom w:val="single" w:sz="4" w:space="0" w:color="auto"/>
              <w:right w:val="single" w:sz="4" w:space="0" w:color="auto"/>
            </w:tcBorders>
            <w:shd w:val="clear" w:color="auto" w:fill="auto"/>
          </w:tcPr>
          <w:p w:rsidR="00B15001" w:rsidRPr="00F25A48" w:rsidRDefault="00776E37" w:rsidP="00F25A48">
            <w:pPr>
              <w:jc w:val="both"/>
              <w:rPr>
                <w:color w:val="000000"/>
                <w:sz w:val="20"/>
                <w:szCs w:val="20"/>
              </w:rPr>
            </w:pPr>
            <w:r>
              <w:rPr>
                <w:color w:val="000000"/>
                <w:sz w:val="20"/>
                <w:szCs w:val="20"/>
              </w:rPr>
              <w:t>4543</w:t>
            </w:r>
          </w:p>
        </w:tc>
      </w:tr>
    </w:tbl>
    <w:p w:rsidR="00EF7184" w:rsidRDefault="00EF7184" w:rsidP="00D811BF">
      <w:pPr>
        <w:autoSpaceDE w:val="0"/>
        <w:autoSpaceDN w:val="0"/>
        <w:adjustRightInd w:val="0"/>
        <w:sectPr w:rsidR="00EF7184" w:rsidSect="00F25A48">
          <w:type w:val="continuous"/>
          <w:pgSz w:w="16838" w:h="11906" w:orient="landscape"/>
          <w:pgMar w:top="1134" w:right="567" w:bottom="1134" w:left="1701" w:header="708" w:footer="708" w:gutter="0"/>
          <w:cols w:space="708"/>
          <w:docGrid w:linePitch="360"/>
        </w:sectPr>
      </w:pPr>
    </w:p>
    <w:p w:rsidR="00EF7184" w:rsidRPr="00F8184C" w:rsidRDefault="00EF7184" w:rsidP="000B59F5">
      <w:pPr>
        <w:autoSpaceDE w:val="0"/>
        <w:autoSpaceDN w:val="0"/>
        <w:adjustRightInd w:val="0"/>
        <w:jc w:val="center"/>
        <w:outlineLvl w:val="1"/>
        <w:rPr>
          <w:b/>
        </w:rPr>
      </w:pPr>
      <w:r w:rsidRPr="00F8184C">
        <w:rPr>
          <w:b/>
        </w:rPr>
        <w:lastRenderedPageBreak/>
        <w:t xml:space="preserve">2. </w:t>
      </w:r>
      <w:r w:rsidR="000B59F5" w:rsidRPr="00F8184C">
        <w:rPr>
          <w:b/>
        </w:rPr>
        <w:t xml:space="preserve">Общая характеристика сферы </w:t>
      </w:r>
      <w:r w:rsidR="00A60D3A" w:rsidRPr="00F8184C">
        <w:rPr>
          <w:b/>
        </w:rPr>
        <w:t>реализации муниципальной программы, в том числе формулировка основных проблем в сфере</w:t>
      </w:r>
      <w:r w:rsidR="005E0872">
        <w:rPr>
          <w:b/>
        </w:rPr>
        <w:t xml:space="preserve"> муниципального управления</w:t>
      </w:r>
      <w:r w:rsidR="00A60D3A" w:rsidRPr="00F8184C">
        <w:rPr>
          <w:b/>
        </w:rPr>
        <w:t>, инерционный прогноз ее развития, описание цели</w:t>
      </w:r>
      <w:r w:rsidR="00FC2C6C" w:rsidRPr="00F8184C">
        <w:rPr>
          <w:b/>
        </w:rPr>
        <w:t xml:space="preserve"> муниципальной программы</w:t>
      </w:r>
      <w:r w:rsidR="00B25DE3">
        <w:rPr>
          <w:b/>
        </w:rPr>
        <w:t xml:space="preserve"> </w:t>
      </w:r>
      <w:r w:rsidR="00B25DE3" w:rsidRPr="00F8184C">
        <w:rPr>
          <w:b/>
          <w:szCs w:val="20"/>
        </w:rPr>
        <w:t>«Управление имуществом и муниципальными</w:t>
      </w:r>
      <w:r w:rsidR="00B25DE3" w:rsidRPr="00FF443B">
        <w:rPr>
          <w:b/>
        </w:rPr>
        <w:t xml:space="preserve"> </w:t>
      </w:r>
      <w:r w:rsidR="00B25DE3">
        <w:rPr>
          <w:b/>
        </w:rPr>
        <w:t>финансами</w:t>
      </w:r>
      <w:r w:rsidR="00B25DE3" w:rsidRPr="00F8184C">
        <w:rPr>
          <w:b/>
          <w:szCs w:val="20"/>
        </w:rPr>
        <w:t xml:space="preserve">» </w:t>
      </w:r>
      <w:r w:rsidR="00B25DE3">
        <w:rPr>
          <w:b/>
          <w:szCs w:val="20"/>
        </w:rPr>
        <w:t>на 2020-2024 годы</w:t>
      </w:r>
    </w:p>
    <w:p w:rsidR="00EF7184" w:rsidRPr="00D45508" w:rsidRDefault="00EF7184" w:rsidP="00EF7184">
      <w:pPr>
        <w:autoSpaceDE w:val="0"/>
        <w:autoSpaceDN w:val="0"/>
        <w:adjustRightInd w:val="0"/>
        <w:jc w:val="both"/>
      </w:pPr>
    </w:p>
    <w:p w:rsidR="00FA5545" w:rsidRPr="00FA5545" w:rsidRDefault="00FA5545" w:rsidP="00FA5545">
      <w:pPr>
        <w:widowControl w:val="0"/>
        <w:autoSpaceDE w:val="0"/>
        <w:autoSpaceDN w:val="0"/>
        <w:ind w:firstLine="708"/>
        <w:jc w:val="both"/>
      </w:pPr>
      <w:r w:rsidRPr="00FA5545">
        <w:t>Современная система в сфере муниципального управления характеризуется продолжением процессов формировании системы местного самоуправления, основанных на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 Ключевыми целями и задачами управления имуществом и</w:t>
      </w:r>
      <w:r w:rsidR="00FF1A47">
        <w:t xml:space="preserve"> муниципальными</w:t>
      </w:r>
      <w:r w:rsidRPr="00FA5545">
        <w:t xml:space="preserve"> финансами является создание благоприятных условий для жизни и деятельности граждан и организаций. </w:t>
      </w:r>
    </w:p>
    <w:p w:rsidR="00FA5545" w:rsidRPr="00FA5545" w:rsidRDefault="00FA5545" w:rsidP="00FF1A47">
      <w:pPr>
        <w:widowControl w:val="0"/>
        <w:autoSpaceDE w:val="0"/>
        <w:autoSpaceDN w:val="0"/>
        <w:ind w:firstLine="708"/>
        <w:jc w:val="both"/>
      </w:pPr>
      <w:r w:rsidRPr="00FA5545">
        <w:t xml:space="preserve">Уровень развития земельно-имущественных отношений во многом определяет степень устойчивости экономики </w:t>
      </w:r>
      <w:r w:rsidR="00F532FC">
        <w:t>округа</w:t>
      </w:r>
      <w:r w:rsidRPr="00FA5545">
        <w:t xml:space="preserve"> и возможность его стабильного развития в рыночных условиях.</w:t>
      </w:r>
    </w:p>
    <w:p w:rsidR="00FA5545" w:rsidRPr="00FA5545" w:rsidRDefault="00FA5545" w:rsidP="00FA5545">
      <w:pPr>
        <w:widowControl w:val="0"/>
        <w:autoSpaceDE w:val="0"/>
        <w:autoSpaceDN w:val="0"/>
        <w:ind w:firstLine="708"/>
        <w:jc w:val="both"/>
      </w:pPr>
      <w:r w:rsidRPr="00FA5545">
        <w:t xml:space="preserve">Повышение эффективности управления и распоряжения имуществом, находящимся в собственности городского округа </w:t>
      </w:r>
      <w:r>
        <w:t>Пущино</w:t>
      </w:r>
      <w:r w:rsidRPr="00FA5545">
        <w:t xml:space="preserve"> Московской области, является важной стратегической целью проведения политики </w:t>
      </w:r>
      <w:r w:rsidR="00F532FC">
        <w:t>округа</w:t>
      </w:r>
      <w:r w:rsidRPr="00FA5545">
        <w:t xml:space="preserve"> в сфере земельно-имущественных отношений для обеспечения устойчивого социально-экономического развития городского округа</w:t>
      </w:r>
      <w:r>
        <w:t xml:space="preserve"> Пущино</w:t>
      </w:r>
      <w:r w:rsidRPr="00FA5545">
        <w:t xml:space="preserve"> Московской области.</w:t>
      </w:r>
    </w:p>
    <w:p w:rsidR="00FA5545" w:rsidRPr="00FA5545" w:rsidRDefault="00FA5545" w:rsidP="00FA5545">
      <w:pPr>
        <w:widowControl w:val="0"/>
        <w:autoSpaceDE w:val="0"/>
        <w:autoSpaceDN w:val="0"/>
        <w:ind w:firstLine="708"/>
        <w:jc w:val="both"/>
      </w:pPr>
      <w:r w:rsidRPr="00FA5545">
        <w:t xml:space="preserve">Формирование сбалансированного бюджета городского округа </w:t>
      </w:r>
      <w:r>
        <w:t>Пущино</w:t>
      </w:r>
      <w:r w:rsidRPr="00FA5545">
        <w:t xml:space="preserve"> Московской области на очередной финансовый год делает значимой проблему повышения доходности бюджета за счет повышения эффективности управления и распоряжения собственностью городского округа </w:t>
      </w:r>
      <w:r>
        <w:t>Пущино</w:t>
      </w:r>
      <w:r w:rsidRPr="00FA5545">
        <w:t xml:space="preserve"> Московской области.</w:t>
      </w:r>
    </w:p>
    <w:p w:rsidR="00FA5545" w:rsidRPr="00FA5545" w:rsidRDefault="00FA5545" w:rsidP="00FA5545">
      <w:pPr>
        <w:widowControl w:val="0"/>
        <w:autoSpaceDE w:val="0"/>
        <w:autoSpaceDN w:val="0"/>
        <w:ind w:firstLine="708"/>
        <w:jc w:val="both"/>
      </w:pPr>
      <w:r w:rsidRPr="00FA5545">
        <w:t xml:space="preserve">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w:t>
      </w:r>
      <w:r>
        <w:t>Пущино</w:t>
      </w:r>
      <w:r w:rsidRPr="00FA5545">
        <w:t xml:space="preserve">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 Для решения задачи по повышению эффективности управления и использования земельных участков, находящихся в собственности городского округа </w:t>
      </w:r>
      <w:r>
        <w:t>Пущино</w:t>
      </w:r>
      <w:r w:rsidRPr="00FA5545">
        <w:t xml:space="preserve"> Московской области, а также в иных случаях, установленных законодательством, ведется работа по инвентаризации земельных участков, отнесенных к собственности городского округа </w:t>
      </w:r>
      <w:r>
        <w:t>Пущино</w:t>
      </w:r>
      <w:r w:rsidRPr="00FA5545">
        <w:t xml:space="preserve"> Московской области в рамках разграничения государственной собственности на землю в соответствии с Федеральным законом</w:t>
      </w:r>
      <w:r w:rsidR="00F25A48">
        <w:t xml:space="preserve"> Российской Федерации</w:t>
      </w:r>
      <w:r w:rsidRPr="00FA5545">
        <w:t xml:space="preserve"> от 25.10.2001 № 137-ФЗ «О введении в действие Земельного</w:t>
      </w:r>
      <w:r w:rsidR="00F25A48">
        <w:t xml:space="preserve"> кодекса Российской Федерации».</w:t>
      </w:r>
    </w:p>
    <w:p w:rsidR="00FA5545" w:rsidRPr="00FA5545" w:rsidRDefault="00FA5545" w:rsidP="00FA5545">
      <w:pPr>
        <w:widowControl w:val="0"/>
        <w:autoSpaceDE w:val="0"/>
        <w:autoSpaceDN w:val="0"/>
        <w:ind w:firstLine="708"/>
        <w:jc w:val="both"/>
      </w:pPr>
      <w:r w:rsidRPr="00FA5545">
        <w:t xml:space="preserve">Совершенствование системы управления, распоряжения муниципальной собственностью городского округа </w:t>
      </w:r>
      <w:r>
        <w:t>Пущино</w:t>
      </w:r>
      <w:r w:rsidRPr="00FA5545">
        <w:t xml:space="preserve"> Московской области, оптимизация сети муниципальных унитарных предприятий и учреждений, разумная приватизация муниципальной собственности позволит добиваться выполнения планов поступлений по доходным источникам бюджета городского округа </w:t>
      </w:r>
      <w:r>
        <w:t>Пущино</w:t>
      </w:r>
      <w:r w:rsidRPr="00FA5545">
        <w:t xml:space="preserve"> Московской области, развивать на территории </w:t>
      </w:r>
      <w:r w:rsidR="00EB4DEC">
        <w:t>округа</w:t>
      </w:r>
      <w:r w:rsidRPr="00FA5545">
        <w:t xml:space="preserve"> рынок недвижимости, оказания услуг населению.</w:t>
      </w:r>
    </w:p>
    <w:p w:rsidR="00FA5545" w:rsidRPr="00FA5545" w:rsidRDefault="00FA5545" w:rsidP="00FA5545">
      <w:pPr>
        <w:widowControl w:val="0"/>
        <w:autoSpaceDE w:val="0"/>
        <w:autoSpaceDN w:val="0"/>
        <w:ind w:firstLine="708"/>
        <w:jc w:val="both"/>
      </w:pPr>
      <w:r w:rsidRPr="00FA5545">
        <w:t xml:space="preserve">Основной проблемой является отсутствие в казне городского округа </w:t>
      </w:r>
      <w:r>
        <w:t>Пущино</w:t>
      </w:r>
      <w:r w:rsidRPr="00FA5545">
        <w:t xml:space="preserve"> </w:t>
      </w:r>
      <w:r>
        <w:t xml:space="preserve">Московской области </w:t>
      </w:r>
      <w:r w:rsidRPr="00FA5545">
        <w:t xml:space="preserve">достаточного количества земельных участков для реализации инвестиционно-значимых или социальных проектов, а также для эффективного решения задач в сфере муниципальных полномочий и по повышению уровня доходов бюджета городского округа </w:t>
      </w:r>
      <w:r>
        <w:t>Пущино</w:t>
      </w:r>
      <w:r w:rsidRPr="00FA5545">
        <w:t xml:space="preserve"> Московской области от продажи или передачи в аренду земельных участков.</w:t>
      </w:r>
    </w:p>
    <w:p w:rsidR="00FA5545" w:rsidRPr="00FA5545" w:rsidRDefault="00FA5545" w:rsidP="00FA5545">
      <w:pPr>
        <w:widowControl w:val="0"/>
        <w:autoSpaceDE w:val="0"/>
        <w:autoSpaceDN w:val="0"/>
        <w:ind w:firstLine="708"/>
        <w:jc w:val="both"/>
      </w:pPr>
      <w:r w:rsidRPr="00FA5545">
        <w:t xml:space="preserve">Перед администрацией городского округа </w:t>
      </w:r>
      <w:r>
        <w:t>Пущино</w:t>
      </w:r>
      <w:r w:rsidRPr="00FA5545">
        <w:t xml:space="preserve"> стоит задача в обеспечении регистрации права собственности городского округа </w:t>
      </w:r>
      <w:r>
        <w:t>Пущино</w:t>
      </w:r>
      <w:r w:rsidRPr="00FA5545">
        <w:t xml:space="preserve"> Московской области на все недвижимое имущество, находящееся в муниципальной собственности, включая имущество, полученное ранее в порядке разграничения прав на собственность, так и вновь </w:t>
      </w:r>
      <w:r w:rsidRPr="00FA5545">
        <w:lastRenderedPageBreak/>
        <w:t>приобретенное на различных основаниях.</w:t>
      </w:r>
    </w:p>
    <w:p w:rsidR="00FA5545" w:rsidRDefault="00FA5545" w:rsidP="00FA5545">
      <w:pPr>
        <w:widowControl w:val="0"/>
        <w:autoSpaceDE w:val="0"/>
        <w:autoSpaceDN w:val="0"/>
        <w:ind w:firstLine="708"/>
        <w:jc w:val="both"/>
      </w:pPr>
      <w:r w:rsidRPr="00FA5545">
        <w:t xml:space="preserve">Совершенствование системы управления и распоряжения собственностью городского округа </w:t>
      </w:r>
      <w:r>
        <w:t>Пущино</w:t>
      </w:r>
      <w:r w:rsidRPr="00FA5545">
        <w:t xml:space="preserve"> Московской области, внедрение на практике эффективных экономических механизмов в сфере имущественн</w:t>
      </w:r>
      <w:r>
        <w:t xml:space="preserve">ых и </w:t>
      </w:r>
      <w:r w:rsidRPr="00FA5545">
        <w:t xml:space="preserve">земельных отношений возможно при условии согласованного по времени и объемам выделения финансовых средств из бюджета городского округа </w:t>
      </w:r>
      <w:r>
        <w:t>Пущино</w:t>
      </w:r>
      <w:r w:rsidRPr="00FA5545">
        <w:t xml:space="preserve"> Московской области для реализации мероприятий подпрограммы.</w:t>
      </w:r>
    </w:p>
    <w:p w:rsidR="00EB4DEC" w:rsidRDefault="00EB4DEC" w:rsidP="00EB4DEC">
      <w:pPr>
        <w:widowControl w:val="0"/>
        <w:autoSpaceDE w:val="0"/>
        <w:autoSpaceDN w:val="0"/>
        <w:ind w:firstLine="708"/>
        <w:jc w:val="both"/>
      </w:pPr>
      <w:r>
        <w:t>На необходимость решения проблем в формате муниципальной программы указывают результаты инерционного прогноза развития сферы муниципального управления городского округа Пущино Московской области. Такой прогноз описывает процесс так, как он развивается сейчас и предполагается, что будет развиваться дальше, если не произойдет существенного изменения факторов и среды развития процесса.</w:t>
      </w:r>
    </w:p>
    <w:p w:rsidR="00EB4DEC" w:rsidRPr="00FA5545" w:rsidRDefault="00EB4DEC" w:rsidP="00EB4DEC">
      <w:pPr>
        <w:widowControl w:val="0"/>
        <w:autoSpaceDE w:val="0"/>
        <w:autoSpaceDN w:val="0"/>
        <w:ind w:firstLine="708"/>
        <w:jc w:val="both"/>
      </w:pPr>
      <w:r>
        <w:t xml:space="preserve">Инерционный прогноз осуществлен по указанным приоритетным направлениям муниципального управления с использованием </w:t>
      </w:r>
      <w:r w:rsidR="000A6806">
        <w:t>ключевых характеризующих</w:t>
      </w:r>
      <w:r>
        <w:t xml:space="preserve"> показателей и коэффициентов изменения их значений, определенных на основе сложившейся динамики за последние три года. В качестве базовых параметров для формирования инерционного прогноза использованы были, прежде всего, целевые показатели Указа Президента Российской Федерации от </w:t>
      </w:r>
      <w:r w:rsidR="00F25A48">
        <w:t>0</w:t>
      </w:r>
      <w:r>
        <w:t>7</w:t>
      </w:r>
      <w:r w:rsidR="00F25A48">
        <w:t>.05.</w:t>
      </w:r>
      <w:r>
        <w:t xml:space="preserve">2012 № 601 «Об основных направлениях совершенствования системы государственного управления» (далее – </w:t>
      </w:r>
      <w:r w:rsidR="00F25A48">
        <w:t>Указ 601</w:t>
      </w:r>
      <w:r>
        <w:t>), характеризующие систему управления и задачи развития сферы государственного управления на перспективу до 2024 года.</w:t>
      </w:r>
    </w:p>
    <w:p w:rsidR="00FA5545" w:rsidRPr="00FA5545" w:rsidRDefault="00FA5545" w:rsidP="00FA5545">
      <w:pPr>
        <w:widowControl w:val="0"/>
        <w:autoSpaceDE w:val="0"/>
        <w:autoSpaceDN w:val="0"/>
        <w:ind w:firstLine="708"/>
        <w:jc w:val="both"/>
      </w:pPr>
      <w:r w:rsidRPr="00FA5545">
        <w:t xml:space="preserve">Обеспечение сбалансированности и устойчивости бюджета городского округа </w:t>
      </w:r>
      <w:r>
        <w:t>Пущино Московской области</w:t>
      </w:r>
      <w:r w:rsidRPr="00FA5545">
        <w:t xml:space="preserve"> является одним из основных условий достижения стратегических целей социально-экономического развития муниципального образования. </w:t>
      </w:r>
    </w:p>
    <w:p w:rsidR="00FA5545" w:rsidRPr="00FA5545" w:rsidRDefault="00FA5545" w:rsidP="00FA5545">
      <w:pPr>
        <w:widowControl w:val="0"/>
        <w:autoSpaceDE w:val="0"/>
        <w:autoSpaceDN w:val="0"/>
        <w:ind w:firstLine="708"/>
        <w:jc w:val="both"/>
      </w:pPr>
      <w:r w:rsidRPr="00FA5545">
        <w:t>Несмотря на поступательное развитие и достижение определенных успехов, существуют проблемы, решение которых является первостепенным для администрации городского округа</w:t>
      </w:r>
      <w:r w:rsidR="00F25A48">
        <w:t xml:space="preserve"> Пущино</w:t>
      </w:r>
      <w:r w:rsidRPr="00FA5545">
        <w:t xml:space="preserve">. Главные задачи - увеличение налоговых и неналоговых доходов бюджета, мобилизация дополнительных финансовых ресурсов в целях полного и своевременного исполнения расходных обязательств, грамотное ведение долговой политики городского округа. Выполнение мероприятий подпрограммы позволит обеспечить создание и внедрение механизмов управления доходами и долговыми обязательствами бюджета городского округа, применения принципов прозрачности муниципальных финансов, что приведет к ориентации бюджетного планирования на достижение долгосрочной сбалансированности и устойчивости бюджетной системы, а также о доступности бюджетного процесса </w:t>
      </w:r>
      <w:r w:rsidR="000A6806" w:rsidRPr="00FA5545">
        <w:t>в городском</w:t>
      </w:r>
      <w:r w:rsidRPr="00FA5545">
        <w:t xml:space="preserve"> округе </w:t>
      </w:r>
      <w:r w:rsidR="00584347">
        <w:t>Пущино</w:t>
      </w:r>
      <w:r w:rsidR="00584347" w:rsidRPr="00FA5545">
        <w:t xml:space="preserve"> </w:t>
      </w:r>
      <w:r w:rsidRPr="00FA5545">
        <w:t>Московской области.</w:t>
      </w:r>
    </w:p>
    <w:p w:rsidR="00FA5545" w:rsidRPr="000A6806" w:rsidRDefault="00FA5545" w:rsidP="00584347">
      <w:pPr>
        <w:widowControl w:val="0"/>
        <w:autoSpaceDE w:val="0"/>
        <w:autoSpaceDN w:val="0"/>
        <w:ind w:firstLine="708"/>
        <w:jc w:val="both"/>
      </w:pPr>
      <w:r w:rsidRPr="00FA5545">
        <w:t xml:space="preserve">Одним из основных условий развития муниципальной службы в городском округе </w:t>
      </w:r>
      <w:r w:rsidR="00584347">
        <w:t>Пущино</w:t>
      </w:r>
      <w:r w:rsidR="00584347" w:rsidRPr="00FA5545">
        <w:t xml:space="preserve"> </w:t>
      </w:r>
      <w:r w:rsidRPr="00FA5545">
        <w:t xml:space="preserve">Московской области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w:t>
      </w:r>
      <w:r w:rsidR="00584347">
        <w:t>муниципального образования городской округ Пущино</w:t>
      </w:r>
      <w:r w:rsidRPr="00FA5545">
        <w:t xml:space="preserve"> Московской области в </w:t>
      </w:r>
      <w:r w:rsidRPr="000A6806">
        <w:t xml:space="preserve">кадрах. </w:t>
      </w:r>
    </w:p>
    <w:p w:rsidR="00FA5545" w:rsidRPr="000A6806" w:rsidRDefault="00FA5545" w:rsidP="00584347">
      <w:pPr>
        <w:widowControl w:val="0"/>
        <w:autoSpaceDE w:val="0"/>
        <w:autoSpaceDN w:val="0"/>
        <w:ind w:firstLine="708"/>
        <w:jc w:val="both"/>
      </w:pPr>
      <w:r w:rsidRPr="000A6806">
        <w:t>Настоящая муниципальная программа</w:t>
      </w:r>
      <w:r w:rsidR="00FF443B">
        <w:t xml:space="preserve"> </w:t>
      </w:r>
      <w:r w:rsidR="00FF443B" w:rsidRPr="000A6806">
        <w:t>«Управление имуществом и муниципальными финансами» на 2020-2024 годы (далее – Муниципальная программа) направлена</w:t>
      </w:r>
      <w:r w:rsidRPr="000A6806">
        <w:t xml:space="preserve"> на решение актуальных и требующих в период с </w:t>
      </w:r>
      <w:r w:rsidR="00584347" w:rsidRPr="000A6806">
        <w:t>2020</w:t>
      </w:r>
      <w:r w:rsidRPr="000A6806">
        <w:t xml:space="preserve"> по 202</w:t>
      </w:r>
      <w:r w:rsidR="00584347" w:rsidRPr="000A6806">
        <w:t>4</w:t>
      </w:r>
      <w:r w:rsidRPr="000A6806">
        <w:t xml:space="preserve"> год включительно решения проблем и задач в сфере муниципального управления. Комплексны</w:t>
      </w:r>
      <w:r w:rsidR="00FF443B">
        <w:t>й подход к их решению в рамках М</w:t>
      </w:r>
      <w:r w:rsidRPr="000A6806">
        <w:t xml:space="preserve">униципальной </w:t>
      </w:r>
      <w:r w:rsidR="00F25A48" w:rsidRPr="000A6806">
        <w:t xml:space="preserve">программы </w:t>
      </w:r>
      <w:r w:rsidRPr="000A6806">
        <w:t>заключается в совершенствовании системы муниципального управления городского округа по приоритетным направлениям:</w:t>
      </w:r>
    </w:p>
    <w:p w:rsidR="00FA5545" w:rsidRPr="00FA5545" w:rsidRDefault="00584347" w:rsidP="00584347">
      <w:pPr>
        <w:widowControl w:val="0"/>
        <w:autoSpaceDE w:val="0"/>
        <w:autoSpaceDN w:val="0"/>
        <w:ind w:firstLine="708"/>
        <w:jc w:val="both"/>
      </w:pPr>
      <w:r w:rsidRPr="000A6806">
        <w:t xml:space="preserve">- </w:t>
      </w:r>
      <w:r w:rsidR="00FA5545" w:rsidRPr="000A6806">
        <w:t>обеспечение эффективного использовани</w:t>
      </w:r>
      <w:r w:rsidRPr="000A6806">
        <w:t>я</w:t>
      </w:r>
      <w:r>
        <w:t xml:space="preserve"> муниципального имущества </w:t>
      </w:r>
      <w:r w:rsidR="00FA5545" w:rsidRPr="00FA5545">
        <w:t>городского округа;</w:t>
      </w:r>
    </w:p>
    <w:p w:rsidR="00FA5545" w:rsidRPr="00FA5545" w:rsidRDefault="00584347" w:rsidP="00584347">
      <w:pPr>
        <w:widowControl w:val="0"/>
        <w:autoSpaceDE w:val="0"/>
        <w:autoSpaceDN w:val="0"/>
        <w:ind w:firstLine="708"/>
        <w:jc w:val="both"/>
      </w:pPr>
      <w:r>
        <w:t xml:space="preserve">- </w:t>
      </w:r>
      <w:r w:rsidR="00FA5545" w:rsidRPr="00FA5545">
        <w:t>повышение качества управления муниципальными финансами;</w:t>
      </w:r>
    </w:p>
    <w:p w:rsidR="00FA5545" w:rsidRPr="00FA5545" w:rsidRDefault="00584347" w:rsidP="00584347">
      <w:pPr>
        <w:widowControl w:val="0"/>
        <w:autoSpaceDE w:val="0"/>
        <w:autoSpaceDN w:val="0"/>
        <w:ind w:firstLine="708"/>
        <w:jc w:val="both"/>
      </w:pPr>
      <w:r>
        <w:lastRenderedPageBreak/>
        <w:t xml:space="preserve">- </w:t>
      </w:r>
      <w:r w:rsidR="00FA5545" w:rsidRPr="00FA5545">
        <w:t xml:space="preserve">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w:t>
      </w:r>
    </w:p>
    <w:p w:rsidR="00FA5545" w:rsidRPr="00FA5545" w:rsidRDefault="00FA5545" w:rsidP="00584347">
      <w:pPr>
        <w:widowControl w:val="0"/>
        <w:autoSpaceDE w:val="0"/>
        <w:autoSpaceDN w:val="0"/>
        <w:ind w:firstLine="708"/>
        <w:jc w:val="both"/>
      </w:pPr>
      <w:r w:rsidRPr="00FA5545">
        <w:t xml:space="preserve">Цель </w:t>
      </w:r>
      <w:r w:rsidR="009E6F34">
        <w:t>М</w:t>
      </w:r>
      <w:r w:rsidR="000A6806">
        <w:t>униципальной программы</w:t>
      </w:r>
      <w:r w:rsidRPr="00FA5545">
        <w:t xml:space="preserve"> - повышение эффективности муниципального управления.</w:t>
      </w:r>
    </w:p>
    <w:p w:rsidR="00FA5545" w:rsidRPr="00FA5545" w:rsidRDefault="000A6806" w:rsidP="00EB4DEC">
      <w:pPr>
        <w:widowControl w:val="0"/>
        <w:autoSpaceDE w:val="0"/>
        <w:autoSpaceDN w:val="0"/>
        <w:ind w:firstLine="708"/>
        <w:jc w:val="both"/>
      </w:pPr>
      <w:r>
        <w:t>Для достижения цели М</w:t>
      </w:r>
      <w:r w:rsidR="00FA5545" w:rsidRPr="00FA5545">
        <w:t>униципальной программы планируется решение проблем социально-экономического развития городского округа посредством реализации подпрограмм.</w:t>
      </w:r>
      <w:r w:rsidR="00EB4DEC">
        <w:t xml:space="preserve"> </w:t>
      </w:r>
      <w:r w:rsidR="00FA5545" w:rsidRPr="00FA5545">
        <w:t>В результате реализации подпрограмм достигаются следующие конечные результаты:</w:t>
      </w:r>
    </w:p>
    <w:p w:rsidR="00FA5545" w:rsidRPr="00FA5545" w:rsidRDefault="00EB4DEC" w:rsidP="00EB4DEC">
      <w:pPr>
        <w:widowControl w:val="0"/>
        <w:autoSpaceDE w:val="0"/>
        <w:autoSpaceDN w:val="0"/>
        <w:ind w:firstLine="708"/>
        <w:jc w:val="both"/>
      </w:pPr>
      <w:r>
        <w:t xml:space="preserve">- </w:t>
      </w:r>
      <w:r w:rsidR="00FA5545" w:rsidRPr="00FA5545">
        <w:t>совершенствование системы управления имуществом и финансами городского округа;</w:t>
      </w:r>
    </w:p>
    <w:p w:rsidR="00FA5545" w:rsidRPr="00FA5545" w:rsidRDefault="00EB4DEC" w:rsidP="00EB4DEC">
      <w:pPr>
        <w:widowControl w:val="0"/>
        <w:autoSpaceDE w:val="0"/>
        <w:autoSpaceDN w:val="0"/>
        <w:ind w:firstLine="708"/>
        <w:jc w:val="both"/>
      </w:pPr>
      <w:r>
        <w:t xml:space="preserve">- </w:t>
      </w:r>
      <w:r w:rsidR="00FA5545" w:rsidRPr="00FA5545">
        <w:t>развитие и повышение эффективности управления имущественным комплексом городского округа;</w:t>
      </w:r>
    </w:p>
    <w:p w:rsidR="00FA5545" w:rsidRPr="00FA5545" w:rsidRDefault="00EB4DEC" w:rsidP="00EB4DEC">
      <w:pPr>
        <w:widowControl w:val="0"/>
        <w:autoSpaceDE w:val="0"/>
        <w:autoSpaceDN w:val="0"/>
        <w:ind w:firstLine="708"/>
        <w:jc w:val="both"/>
      </w:pPr>
      <w:r>
        <w:t xml:space="preserve">- </w:t>
      </w:r>
      <w:r w:rsidR="00FA5545" w:rsidRPr="00FA5545">
        <w:t xml:space="preserve">достижение долгосрочной сбалансированности и устойчивости бюджетной системы городского округа </w:t>
      </w:r>
      <w:r>
        <w:t>Пущино</w:t>
      </w:r>
      <w:r w:rsidRPr="00FA5545">
        <w:t xml:space="preserve"> </w:t>
      </w:r>
      <w:r w:rsidR="00FA5545" w:rsidRPr="00FA5545">
        <w:t>Московской области, а также обеспечение открытости и доступности бюджетного процесса</w:t>
      </w:r>
      <w:r w:rsidR="00D20C9E">
        <w:t>;</w:t>
      </w:r>
    </w:p>
    <w:p w:rsidR="00FA5545" w:rsidRPr="00FA5545" w:rsidRDefault="00D20C9E" w:rsidP="00EB4DEC">
      <w:pPr>
        <w:widowControl w:val="0"/>
        <w:autoSpaceDE w:val="0"/>
        <w:autoSpaceDN w:val="0"/>
        <w:ind w:firstLine="708"/>
        <w:jc w:val="both"/>
      </w:pPr>
      <w:r>
        <w:t>- п</w:t>
      </w:r>
      <w:r w:rsidR="00FA5545" w:rsidRPr="00FA5545">
        <w:t xml:space="preserve">овышение эффективности муниципальной службы городского округа </w:t>
      </w:r>
      <w:r w:rsidR="00EB4DEC">
        <w:t>Пущино</w:t>
      </w:r>
      <w:r w:rsidR="00EB4DEC" w:rsidRPr="00FA5545">
        <w:t xml:space="preserve"> </w:t>
      </w:r>
      <w:r w:rsidR="00FA5545" w:rsidRPr="00FA5545">
        <w:t>Московской области на 2020– 2024 год.</w:t>
      </w:r>
    </w:p>
    <w:p w:rsidR="00FA5545" w:rsidRPr="00FA5545" w:rsidRDefault="009E6F34" w:rsidP="00164EC7">
      <w:pPr>
        <w:widowControl w:val="0"/>
        <w:autoSpaceDE w:val="0"/>
        <w:autoSpaceDN w:val="0"/>
        <w:ind w:firstLine="708"/>
        <w:jc w:val="both"/>
      </w:pPr>
      <w:r>
        <w:t>Достижение цели М</w:t>
      </w:r>
      <w:r w:rsidR="00FA5545" w:rsidRPr="00FA5545">
        <w:t>униципальной программы осуществляется посредством реализации комплекса мероприятий, входящих в состав соответствующих подпрограмм и взаимоувязанных по целям, срокам осуществления, исполнителям и ресурсам.</w:t>
      </w:r>
    </w:p>
    <w:p w:rsidR="00FA5545" w:rsidRDefault="00FA5545" w:rsidP="00FA5545">
      <w:pPr>
        <w:pStyle w:val="a7"/>
        <w:ind w:left="0" w:firstLine="709"/>
        <w:jc w:val="both"/>
      </w:pPr>
      <w:r w:rsidRPr="00FA5545">
        <w:t>Перечни мероприятий приведены в соответствующих подпро</w:t>
      </w:r>
      <w:r w:rsidR="009E6F34">
        <w:t>граммах Муниципальной программы.</w:t>
      </w:r>
    </w:p>
    <w:p w:rsidR="00FF1A47" w:rsidRPr="00FA5545" w:rsidRDefault="00FF1A47" w:rsidP="00FA5545">
      <w:pPr>
        <w:pStyle w:val="a7"/>
        <w:ind w:left="0" w:firstLine="709"/>
        <w:jc w:val="both"/>
      </w:pPr>
    </w:p>
    <w:p w:rsidR="00EF7184" w:rsidRPr="00F8184C" w:rsidRDefault="00EF7184" w:rsidP="000D5C49">
      <w:pPr>
        <w:pStyle w:val="a7"/>
        <w:widowControl w:val="0"/>
        <w:numPr>
          <w:ilvl w:val="0"/>
          <w:numId w:val="9"/>
        </w:numPr>
        <w:snapToGrid w:val="0"/>
        <w:jc w:val="center"/>
        <w:rPr>
          <w:b/>
        </w:rPr>
      </w:pPr>
      <w:r w:rsidRPr="00F8184C">
        <w:rPr>
          <w:b/>
        </w:rPr>
        <w:t xml:space="preserve">Прогноз развития </w:t>
      </w:r>
      <w:r w:rsidR="00A30D34" w:rsidRPr="00F8184C">
        <w:rPr>
          <w:b/>
        </w:rPr>
        <w:t>сферы</w:t>
      </w:r>
      <w:r w:rsidR="00A54624">
        <w:rPr>
          <w:b/>
        </w:rPr>
        <w:t xml:space="preserve"> муниципального </w:t>
      </w:r>
      <w:r w:rsidR="00B2066A">
        <w:rPr>
          <w:b/>
        </w:rPr>
        <w:t>управления</w:t>
      </w:r>
      <w:r w:rsidR="00A30D34" w:rsidRPr="00F8184C">
        <w:rPr>
          <w:b/>
        </w:rPr>
        <w:t xml:space="preserve"> с учетом реализации </w:t>
      </w:r>
      <w:r w:rsidR="00B25DE3">
        <w:rPr>
          <w:b/>
        </w:rPr>
        <w:t>М</w:t>
      </w:r>
      <w:r w:rsidR="00A30D34" w:rsidRPr="00F8184C">
        <w:rPr>
          <w:b/>
        </w:rPr>
        <w:t xml:space="preserve">униципальной программы, включая возможные варианты решения проблемы, оценку преимуществ и рисков, возникающих при выборе различных </w:t>
      </w:r>
      <w:r w:rsidR="000A6806" w:rsidRPr="00F8184C">
        <w:rPr>
          <w:b/>
        </w:rPr>
        <w:t>вариантов решения</w:t>
      </w:r>
      <w:r w:rsidR="00A30D34" w:rsidRPr="00F8184C">
        <w:rPr>
          <w:b/>
        </w:rPr>
        <w:t xml:space="preserve"> проблемы</w:t>
      </w:r>
    </w:p>
    <w:p w:rsidR="00EF7184" w:rsidRPr="00A30D34" w:rsidRDefault="00EF7184" w:rsidP="00EF7184">
      <w:pPr>
        <w:widowControl w:val="0"/>
        <w:snapToGrid w:val="0"/>
        <w:ind w:firstLine="720"/>
        <w:jc w:val="both"/>
      </w:pPr>
    </w:p>
    <w:p w:rsidR="00A30D34" w:rsidRPr="00A30D34" w:rsidRDefault="009E6F34" w:rsidP="00FF443B">
      <w:pPr>
        <w:autoSpaceDE w:val="0"/>
        <w:autoSpaceDN w:val="0"/>
        <w:adjustRightInd w:val="0"/>
        <w:ind w:firstLine="709"/>
        <w:jc w:val="both"/>
        <w:rPr>
          <w:rFonts w:eastAsia="Calibri"/>
        </w:rPr>
      </w:pPr>
      <w:r>
        <w:rPr>
          <w:rFonts w:eastAsia="Calibri"/>
        </w:rPr>
        <w:t xml:space="preserve">Муниципальная программа </w:t>
      </w:r>
      <w:r w:rsidR="00A30D34" w:rsidRPr="00A30D34">
        <w:rPr>
          <w:rFonts w:eastAsia="Calibri"/>
        </w:rPr>
        <w:t xml:space="preserve">разработана в соответствии с </w:t>
      </w:r>
      <w:r w:rsidR="00A54624">
        <w:rPr>
          <w:rFonts w:eastAsia="Calibri"/>
        </w:rPr>
        <w:t>действующим Федеральным законодательством</w:t>
      </w:r>
      <w:r w:rsidR="00A30D34" w:rsidRPr="00A30D34">
        <w:rPr>
          <w:rFonts w:eastAsia="Calibri"/>
        </w:rPr>
        <w:t xml:space="preserve">, </w:t>
      </w:r>
      <w:hyperlink r:id="rId10" w:history="1">
        <w:r w:rsidR="00A30D34" w:rsidRPr="00A30D34">
          <w:rPr>
            <w:rFonts w:eastAsia="Calibri"/>
            <w:color w:val="000000"/>
          </w:rPr>
          <w:t>Указами</w:t>
        </w:r>
      </w:hyperlink>
      <w:r w:rsidR="00A30D34" w:rsidRPr="00A30D34">
        <w:rPr>
          <w:rFonts w:eastAsia="Calibri"/>
        </w:rPr>
        <w:t xml:space="preserve"> Президента Российской Федерации, поручениями Губернатора Московской области, Правительства Московской области, в соответствии с нормативными актами</w:t>
      </w:r>
      <w:r w:rsidR="00A54624">
        <w:rPr>
          <w:rFonts w:eastAsia="Calibri"/>
        </w:rPr>
        <w:t xml:space="preserve"> городского округа Пущино Московской области.</w:t>
      </w:r>
    </w:p>
    <w:p w:rsidR="00A30D34" w:rsidRPr="00A30D34" w:rsidRDefault="00A30D34" w:rsidP="000A6806">
      <w:pPr>
        <w:autoSpaceDE w:val="0"/>
        <w:autoSpaceDN w:val="0"/>
        <w:adjustRightInd w:val="0"/>
        <w:ind w:firstLine="709"/>
        <w:jc w:val="both"/>
        <w:rPr>
          <w:rFonts w:eastAsia="Calibri"/>
        </w:rPr>
      </w:pPr>
      <w:r w:rsidRPr="00A30D34">
        <w:rPr>
          <w:rFonts w:eastAsia="Calibri"/>
        </w:rPr>
        <w:t>В целом в сфере муниципального управления происходят процессы, которые требуют принятия соответствующих мер. Среди них:</w:t>
      </w:r>
    </w:p>
    <w:p w:rsidR="00A30D34" w:rsidRPr="00A30D34" w:rsidRDefault="00A30D34" w:rsidP="000A6806">
      <w:pPr>
        <w:autoSpaceDE w:val="0"/>
        <w:autoSpaceDN w:val="0"/>
        <w:adjustRightInd w:val="0"/>
        <w:ind w:firstLine="709"/>
        <w:jc w:val="both"/>
      </w:pPr>
      <w:r>
        <w:t xml:space="preserve">- </w:t>
      </w:r>
      <w:r w:rsidRPr="00A30D34">
        <w:t>развитие управления имущества и муниципальными финансами, адаптированного к системам и методам современного менеджмента, ориентированным на обеспечение результативности и эффективности независимо от сферы деятельности и на удовлетворение растущих требований потребителей к качеству товаров и услуг;</w:t>
      </w:r>
    </w:p>
    <w:p w:rsidR="00A30D34" w:rsidRPr="00A30D34" w:rsidRDefault="00A30D34" w:rsidP="00A30D34">
      <w:pPr>
        <w:autoSpaceDE w:val="0"/>
        <w:autoSpaceDN w:val="0"/>
        <w:adjustRightInd w:val="0"/>
        <w:ind w:firstLine="567"/>
        <w:jc w:val="both"/>
      </w:pPr>
      <w:r>
        <w:t xml:space="preserve">- </w:t>
      </w:r>
      <w:r w:rsidRPr="00A30D34">
        <w:t>создание полноценной финансовой системы, обеспечивающей реализацию социальных проектов и модернизацию экономики;</w:t>
      </w:r>
    </w:p>
    <w:p w:rsidR="00A30D34" w:rsidRPr="00A30D34" w:rsidRDefault="00A30D34" w:rsidP="00A30D34">
      <w:pPr>
        <w:autoSpaceDE w:val="0"/>
        <w:autoSpaceDN w:val="0"/>
        <w:adjustRightInd w:val="0"/>
        <w:ind w:firstLine="567"/>
        <w:jc w:val="both"/>
      </w:pPr>
      <w:r>
        <w:t xml:space="preserve">- </w:t>
      </w:r>
      <w:r w:rsidRPr="00A30D34">
        <w:t>совершенствование системы контроля и надзора, предполагающее сокращение административных ограничений предпринимательской деятельности, обеспечение эффективной регламентации полномочий органов по контролю (надзору) и повышение гарантий защиты прав юридических лиц и индивидуальных предпринимателей при проведении государственного контроля (надзора);</w:t>
      </w:r>
    </w:p>
    <w:p w:rsidR="00A30D34" w:rsidRPr="00A30D34" w:rsidRDefault="00A30D34" w:rsidP="009E6F34">
      <w:pPr>
        <w:tabs>
          <w:tab w:val="left" w:pos="567"/>
        </w:tabs>
        <w:autoSpaceDE w:val="0"/>
        <w:autoSpaceDN w:val="0"/>
        <w:adjustRightInd w:val="0"/>
        <w:ind w:firstLine="709"/>
        <w:jc w:val="both"/>
      </w:pPr>
      <w:r>
        <w:t xml:space="preserve">- </w:t>
      </w:r>
      <w:r w:rsidRPr="00A30D34">
        <w:t>повышение эффективности управления муниципальным имуществом, включая последовательное сокращение использования института хозяйственного ведения;</w:t>
      </w:r>
    </w:p>
    <w:p w:rsidR="00A30D34" w:rsidRPr="00A30D34" w:rsidRDefault="00A30D34" w:rsidP="009E6F34">
      <w:pPr>
        <w:autoSpaceDE w:val="0"/>
        <w:autoSpaceDN w:val="0"/>
        <w:adjustRightInd w:val="0"/>
        <w:ind w:firstLine="709"/>
        <w:jc w:val="both"/>
      </w:pPr>
      <w:r>
        <w:t xml:space="preserve">- </w:t>
      </w:r>
      <w:r w:rsidRPr="00A30D34">
        <w:t>сокращение объема имущества, находящегося в муниципальной собственности, с учётом задач обеспечения полномочий органов местного самоуправления городского округа, повышения эффективности использования объектов муниципального имущества;</w:t>
      </w:r>
    </w:p>
    <w:p w:rsidR="00A30D34" w:rsidRPr="00A30D34" w:rsidRDefault="00A30D34" w:rsidP="009E6F34">
      <w:pPr>
        <w:autoSpaceDE w:val="0"/>
        <w:autoSpaceDN w:val="0"/>
        <w:adjustRightInd w:val="0"/>
        <w:ind w:firstLine="709"/>
        <w:jc w:val="both"/>
      </w:pPr>
      <w:r>
        <w:lastRenderedPageBreak/>
        <w:t xml:space="preserve">- </w:t>
      </w:r>
      <w:r w:rsidRPr="00A30D34">
        <w:t xml:space="preserve">преодоление отставания органов местного самоуправления городского округа и бюджетной сферы от сфер экономической деятельности в вопросах мотивации деятельности персонала, повышение квалификации в области применения управленческих технологий и оплаты труда по результатам деятельности. </w:t>
      </w:r>
    </w:p>
    <w:p w:rsidR="00A30D34" w:rsidRPr="00A30D34" w:rsidRDefault="00A30D34" w:rsidP="009E6F34">
      <w:pPr>
        <w:autoSpaceDE w:val="0"/>
        <w:autoSpaceDN w:val="0"/>
        <w:adjustRightInd w:val="0"/>
        <w:ind w:firstLine="709"/>
        <w:jc w:val="both"/>
        <w:rPr>
          <w:rFonts w:eastAsia="Calibri"/>
        </w:rPr>
      </w:pPr>
      <w:r w:rsidRPr="00A30D34">
        <w:rPr>
          <w:rFonts w:eastAsia="Calibri"/>
        </w:rPr>
        <w:t xml:space="preserve">Развитие муниципального управления отличается устойчивостью решений, принятых Правительством Московской области и администрацией городского округа </w:t>
      </w:r>
      <w:r>
        <w:rPr>
          <w:rFonts w:eastAsia="Calibri"/>
        </w:rPr>
        <w:t>Пущино</w:t>
      </w:r>
      <w:r w:rsidRPr="00A30D34">
        <w:rPr>
          <w:rFonts w:eastAsia="Calibri"/>
        </w:rPr>
        <w:t xml:space="preserve"> на пятилетний период, по совершенствованию системы управления и обеспечения сбалансированности ресурсов из возможных источников финансирования на реализацию необходимых мероприятий.</w:t>
      </w:r>
    </w:p>
    <w:p w:rsidR="00A30D34" w:rsidRDefault="00A30D34" w:rsidP="009E6F34">
      <w:pPr>
        <w:autoSpaceDE w:val="0"/>
        <w:autoSpaceDN w:val="0"/>
        <w:adjustRightInd w:val="0"/>
        <w:ind w:firstLine="709"/>
        <w:jc w:val="both"/>
        <w:rPr>
          <w:rFonts w:eastAsia="Calibri"/>
        </w:rPr>
      </w:pPr>
      <w:r w:rsidRPr="00A30D34">
        <w:rPr>
          <w:rFonts w:eastAsia="Calibri"/>
        </w:rPr>
        <w:t>Реализация программных мероприятий по целям в период с 20</w:t>
      </w:r>
      <w:r>
        <w:rPr>
          <w:rFonts w:eastAsia="Calibri"/>
        </w:rPr>
        <w:t>20</w:t>
      </w:r>
      <w:r w:rsidRPr="00A30D34">
        <w:rPr>
          <w:rFonts w:eastAsia="Calibri"/>
        </w:rPr>
        <w:t xml:space="preserve"> по 202</w:t>
      </w:r>
      <w:r>
        <w:rPr>
          <w:rFonts w:eastAsia="Calibri"/>
        </w:rPr>
        <w:t>4</w:t>
      </w:r>
      <w:r w:rsidRPr="00A30D34">
        <w:rPr>
          <w:rFonts w:eastAsia="Calibri"/>
        </w:rPr>
        <w:t xml:space="preserve"> годы обеспечит минимизацию усугубления существующих проблем, даст возможность городско</w:t>
      </w:r>
      <w:r w:rsidR="00053AB5">
        <w:rPr>
          <w:rFonts w:eastAsia="Calibri"/>
        </w:rPr>
        <w:t>му</w:t>
      </w:r>
      <w:r w:rsidRPr="00A30D34">
        <w:rPr>
          <w:rFonts w:eastAsia="Calibri"/>
        </w:rPr>
        <w:t xml:space="preserve"> округ</w:t>
      </w:r>
      <w:r w:rsidR="00053AB5">
        <w:rPr>
          <w:rFonts w:eastAsia="Calibri"/>
        </w:rPr>
        <w:t>у</w:t>
      </w:r>
      <w:r w:rsidRPr="00A30D34">
        <w:rPr>
          <w:rFonts w:eastAsia="Calibri"/>
        </w:rPr>
        <w:t xml:space="preserve"> </w:t>
      </w:r>
      <w:r>
        <w:rPr>
          <w:rFonts w:eastAsia="Calibri"/>
        </w:rPr>
        <w:t>Пущино</w:t>
      </w:r>
      <w:r w:rsidRPr="00A30D34">
        <w:rPr>
          <w:rFonts w:eastAsia="Calibri"/>
        </w:rPr>
        <w:t xml:space="preserve"> Московской области выйти на целевые параметры развития и решение задач в сфере муниципального управления.</w:t>
      </w:r>
    </w:p>
    <w:p w:rsidR="00A30D34" w:rsidRPr="00A30D34" w:rsidRDefault="00A30D34" w:rsidP="00A30D34">
      <w:pPr>
        <w:autoSpaceDE w:val="0"/>
        <w:autoSpaceDN w:val="0"/>
        <w:adjustRightInd w:val="0"/>
        <w:ind w:firstLine="540"/>
        <w:jc w:val="both"/>
        <w:rPr>
          <w:rFonts w:eastAsia="Calibri"/>
        </w:rPr>
      </w:pPr>
    </w:p>
    <w:p w:rsidR="00BD7013" w:rsidRPr="00F8184C" w:rsidRDefault="00BD7013" w:rsidP="000D5C49">
      <w:pPr>
        <w:pStyle w:val="a7"/>
        <w:widowControl w:val="0"/>
        <w:numPr>
          <w:ilvl w:val="0"/>
          <w:numId w:val="9"/>
        </w:numPr>
        <w:snapToGrid w:val="0"/>
        <w:jc w:val="center"/>
        <w:rPr>
          <w:b/>
          <w:color w:val="000000"/>
        </w:rPr>
      </w:pPr>
      <w:r w:rsidRPr="00F8184C">
        <w:rPr>
          <w:b/>
          <w:color w:val="000000"/>
        </w:rPr>
        <w:t>Перечень подпрограмм и краткое их описание</w:t>
      </w:r>
    </w:p>
    <w:p w:rsidR="00A30D34" w:rsidRDefault="00A30D34" w:rsidP="00BD7013">
      <w:pPr>
        <w:pStyle w:val="a7"/>
        <w:widowControl w:val="0"/>
        <w:snapToGrid w:val="0"/>
        <w:rPr>
          <w:b/>
          <w:color w:val="000000"/>
        </w:rPr>
      </w:pPr>
    </w:p>
    <w:p w:rsidR="00053AB5" w:rsidRPr="00053AB5" w:rsidRDefault="00053AB5" w:rsidP="00053AB5">
      <w:pPr>
        <w:widowControl w:val="0"/>
        <w:autoSpaceDE w:val="0"/>
        <w:autoSpaceDN w:val="0"/>
        <w:ind w:firstLine="708"/>
        <w:jc w:val="both"/>
      </w:pPr>
      <w:r w:rsidRPr="00053AB5">
        <w:t>Достижение целевых значений показателей в рамках программно-целевого сценария осуществляется посредством реализации четырех подпрограмм.</w:t>
      </w:r>
    </w:p>
    <w:p w:rsidR="00053AB5" w:rsidRPr="00053AB5" w:rsidRDefault="00053AB5" w:rsidP="00053AB5">
      <w:pPr>
        <w:widowControl w:val="0"/>
        <w:autoSpaceDE w:val="0"/>
        <w:autoSpaceDN w:val="0"/>
        <w:ind w:firstLine="708"/>
        <w:jc w:val="both"/>
      </w:pPr>
      <w:r w:rsidRPr="00053AB5">
        <w:t>Муниципальная программа состоит из следующих подпрограмм:</w:t>
      </w:r>
    </w:p>
    <w:p w:rsidR="00053AB5" w:rsidRPr="00053AB5" w:rsidRDefault="00053AB5" w:rsidP="00053AB5">
      <w:pPr>
        <w:widowControl w:val="0"/>
        <w:autoSpaceDE w:val="0"/>
        <w:autoSpaceDN w:val="0"/>
        <w:ind w:firstLine="708"/>
        <w:jc w:val="both"/>
      </w:pPr>
      <w:r w:rsidRPr="00053AB5">
        <w:t>Подпрограмма I «Развитие имущественного комплекса» (далее - Подпрограмма I).</w:t>
      </w:r>
    </w:p>
    <w:p w:rsidR="00053AB5" w:rsidRPr="00053AB5" w:rsidRDefault="00053AB5" w:rsidP="00053AB5">
      <w:pPr>
        <w:widowControl w:val="0"/>
        <w:autoSpaceDE w:val="0"/>
        <w:autoSpaceDN w:val="0"/>
        <w:ind w:firstLine="708"/>
        <w:jc w:val="both"/>
      </w:pPr>
      <w:r w:rsidRPr="00053AB5">
        <w:t>Направлена на повышение эффективности управления и распоряжения имуществом, находящимся в собственности городского округа.</w:t>
      </w:r>
    </w:p>
    <w:p w:rsidR="00053AB5" w:rsidRPr="00053AB5" w:rsidRDefault="00053AB5" w:rsidP="00053AB5">
      <w:pPr>
        <w:widowControl w:val="0"/>
        <w:autoSpaceDE w:val="0"/>
        <w:autoSpaceDN w:val="0"/>
        <w:ind w:firstLine="708"/>
        <w:jc w:val="both"/>
      </w:pPr>
      <w:r w:rsidRPr="00053AB5">
        <w:t>Подпрограмма III «Совершенствование муниципальной службы Московской области» (далее - Подпрограмма III).</w:t>
      </w:r>
    </w:p>
    <w:p w:rsidR="00053AB5" w:rsidRPr="00053AB5" w:rsidRDefault="00053AB5" w:rsidP="00053AB5">
      <w:pPr>
        <w:widowControl w:val="0"/>
        <w:autoSpaceDE w:val="0"/>
        <w:autoSpaceDN w:val="0"/>
        <w:ind w:firstLine="708"/>
        <w:jc w:val="both"/>
      </w:pPr>
      <w:r w:rsidRPr="00053AB5">
        <w:t>Направлена на повышение эффективности муниципальной службы городского округа и предусматривает решение задач подпрограммы с 2020 по 2024 год.</w:t>
      </w:r>
    </w:p>
    <w:p w:rsidR="00053AB5" w:rsidRPr="00053AB5" w:rsidRDefault="00053AB5" w:rsidP="00053AB5">
      <w:pPr>
        <w:widowControl w:val="0"/>
        <w:autoSpaceDE w:val="0"/>
        <w:autoSpaceDN w:val="0"/>
        <w:ind w:firstLine="708"/>
        <w:jc w:val="both"/>
      </w:pPr>
      <w:r w:rsidRPr="00053AB5">
        <w:t>Подпрограмма IV «Управление муниципальными финансами» (далее - Подпрограмма IV).</w:t>
      </w:r>
    </w:p>
    <w:p w:rsidR="00053AB5" w:rsidRPr="00053AB5" w:rsidRDefault="00053AB5" w:rsidP="00053AB5">
      <w:pPr>
        <w:widowControl w:val="0"/>
        <w:autoSpaceDE w:val="0"/>
        <w:autoSpaceDN w:val="0"/>
        <w:ind w:firstLine="708"/>
        <w:jc w:val="both"/>
      </w:pPr>
      <w:r w:rsidRPr="00053AB5">
        <w:t xml:space="preserve">Направлена на достижение долгосрочной сбалансированности и устойчивости бюджетной системы городского округа, создание условий для эффективного социально-экономического развития городского округа </w:t>
      </w:r>
      <w:r>
        <w:t>Пущино</w:t>
      </w:r>
      <w:r w:rsidRPr="00053AB5">
        <w:t xml:space="preserve"> Московской области и последовательного повышения уровня жизни населения городского округа.</w:t>
      </w:r>
    </w:p>
    <w:p w:rsidR="00053AB5" w:rsidRPr="00053AB5" w:rsidRDefault="00053AB5" w:rsidP="00053AB5">
      <w:pPr>
        <w:widowControl w:val="0"/>
        <w:autoSpaceDE w:val="0"/>
        <w:autoSpaceDN w:val="0"/>
        <w:ind w:firstLine="708"/>
        <w:jc w:val="both"/>
      </w:pPr>
      <w:r w:rsidRPr="00053AB5">
        <w:t xml:space="preserve">Подпрограмма V </w:t>
      </w:r>
      <w:r w:rsidR="00E657C1">
        <w:t xml:space="preserve">«Обеспечивающая подпрограмма» </w:t>
      </w:r>
      <w:r w:rsidRPr="00053AB5">
        <w:t>(далее - Подпрограмма V).</w:t>
      </w:r>
    </w:p>
    <w:p w:rsidR="00053AB5" w:rsidRPr="00053AB5" w:rsidRDefault="00053AB5" w:rsidP="00053AB5">
      <w:pPr>
        <w:widowControl w:val="0"/>
        <w:autoSpaceDE w:val="0"/>
        <w:autoSpaceDN w:val="0"/>
        <w:ind w:firstLine="708"/>
        <w:jc w:val="both"/>
      </w:pPr>
      <w:r w:rsidRPr="00053AB5">
        <w:t xml:space="preserve">Направлена на </w:t>
      </w:r>
      <w:r w:rsidRPr="00053AB5">
        <w:rPr>
          <w:rFonts w:eastAsia="Calibri"/>
        </w:rPr>
        <w:t>реализаци</w:t>
      </w:r>
      <w:r>
        <w:rPr>
          <w:rFonts w:eastAsia="Calibri"/>
        </w:rPr>
        <w:t>ю</w:t>
      </w:r>
      <w:r w:rsidRPr="00053AB5">
        <w:rPr>
          <w:rFonts w:eastAsia="Calibri"/>
        </w:rPr>
        <w:t xml:space="preserve"> основного мероприятия «Создание условий для реализации полномочий органов местного самоуправления»</w:t>
      </w:r>
      <w:r>
        <w:rPr>
          <w:rFonts w:eastAsia="Calibri"/>
        </w:rPr>
        <w:t>.</w:t>
      </w:r>
    </w:p>
    <w:p w:rsidR="00053AB5" w:rsidRDefault="00053AB5" w:rsidP="00053AB5">
      <w:pPr>
        <w:widowControl w:val="0"/>
        <w:autoSpaceDE w:val="0"/>
        <w:autoSpaceDN w:val="0"/>
        <w:jc w:val="center"/>
        <w:rPr>
          <w:sz w:val="28"/>
          <w:szCs w:val="28"/>
        </w:rPr>
      </w:pPr>
    </w:p>
    <w:p w:rsidR="00053AB5" w:rsidRPr="00F8184C" w:rsidRDefault="00053AB5" w:rsidP="000D5C49">
      <w:pPr>
        <w:pStyle w:val="a7"/>
        <w:widowControl w:val="0"/>
        <w:numPr>
          <w:ilvl w:val="0"/>
          <w:numId w:val="9"/>
        </w:numPr>
        <w:autoSpaceDE w:val="0"/>
        <w:autoSpaceDN w:val="0"/>
        <w:jc w:val="center"/>
        <w:rPr>
          <w:b/>
        </w:rPr>
      </w:pPr>
      <w:r w:rsidRPr="00F8184C">
        <w:rPr>
          <w:b/>
        </w:rPr>
        <w:t>Обобщенная характеристика основных мероприятий с обоснованием необходимости их осуществления</w:t>
      </w:r>
    </w:p>
    <w:p w:rsidR="00053AB5" w:rsidRPr="00053AB5" w:rsidRDefault="00053AB5" w:rsidP="00053AB5">
      <w:pPr>
        <w:widowControl w:val="0"/>
        <w:autoSpaceDE w:val="0"/>
        <w:autoSpaceDN w:val="0"/>
        <w:jc w:val="center"/>
      </w:pPr>
    </w:p>
    <w:p w:rsidR="00053AB5" w:rsidRDefault="009E6F34" w:rsidP="00053AB5">
      <w:pPr>
        <w:widowControl w:val="0"/>
        <w:autoSpaceDE w:val="0"/>
        <w:autoSpaceDN w:val="0"/>
        <w:ind w:firstLine="708"/>
        <w:jc w:val="both"/>
      </w:pPr>
      <w:r>
        <w:t>Основные мероприятия М</w:t>
      </w:r>
      <w:r w:rsidR="00053AB5" w:rsidRPr="00053AB5">
        <w:t xml:space="preserve">униципальной </w:t>
      </w:r>
      <w:r w:rsidR="000A6806">
        <w:t xml:space="preserve">программы </w:t>
      </w:r>
      <w:r w:rsidR="00053AB5" w:rsidRPr="00053AB5">
        <w:t xml:space="preserve">представляют собой совокупность мероприятий, входящих в состав подпрограмм. </w:t>
      </w:r>
    </w:p>
    <w:p w:rsidR="00053AB5" w:rsidRPr="00053AB5" w:rsidRDefault="00053AB5" w:rsidP="00053AB5">
      <w:pPr>
        <w:widowControl w:val="0"/>
        <w:autoSpaceDE w:val="0"/>
        <w:autoSpaceDN w:val="0"/>
        <w:ind w:firstLine="708"/>
        <w:jc w:val="both"/>
      </w:pPr>
      <w:r w:rsidRPr="00053AB5">
        <w:t xml:space="preserve">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в сфере муниципального управления городского округа </w:t>
      </w:r>
      <w:r>
        <w:t>Пущино</w:t>
      </w:r>
      <w:r w:rsidRPr="00053AB5">
        <w:t xml:space="preserve"> Московской области.</w:t>
      </w:r>
    </w:p>
    <w:p w:rsidR="00053AB5" w:rsidRPr="00053AB5" w:rsidRDefault="00053AB5" w:rsidP="00053AB5">
      <w:pPr>
        <w:widowControl w:val="0"/>
        <w:autoSpaceDE w:val="0"/>
        <w:autoSpaceDN w:val="0"/>
        <w:ind w:firstLine="708"/>
        <w:jc w:val="both"/>
      </w:pPr>
      <w:r w:rsidRPr="00053AB5">
        <w:t>Подпрограмма I предусматривает реализаци</w:t>
      </w:r>
      <w:r>
        <w:t>ю</w:t>
      </w:r>
      <w:r w:rsidRPr="00053AB5">
        <w:t xml:space="preserve"> следующих основных мероприятий:</w:t>
      </w:r>
    </w:p>
    <w:p w:rsidR="00053AB5" w:rsidRPr="00053AB5" w:rsidRDefault="00053AB5" w:rsidP="00053AB5">
      <w:pPr>
        <w:widowControl w:val="0"/>
        <w:autoSpaceDE w:val="0"/>
        <w:autoSpaceDN w:val="0"/>
        <w:ind w:firstLine="708"/>
        <w:jc w:val="both"/>
      </w:pPr>
      <w:r w:rsidRPr="00053AB5">
        <w:t>Управление имуществом, находящимся в муниципальной собственности, и выполнение кадастровых работ;</w:t>
      </w:r>
    </w:p>
    <w:p w:rsidR="00053AB5" w:rsidRPr="00053AB5" w:rsidRDefault="000A6806" w:rsidP="00053AB5">
      <w:pPr>
        <w:widowControl w:val="0"/>
        <w:autoSpaceDE w:val="0"/>
        <w:autoSpaceDN w:val="0"/>
        <w:ind w:firstLine="708"/>
        <w:jc w:val="both"/>
      </w:pPr>
      <w:r w:rsidRPr="00053AB5">
        <w:t>Создание</w:t>
      </w:r>
      <w:r w:rsidR="00053AB5" w:rsidRPr="00053AB5">
        <w:t xml:space="preserve"> условий для реализации государственных полномочий в области земельных отношений;</w:t>
      </w:r>
    </w:p>
    <w:p w:rsidR="00053AB5" w:rsidRDefault="000A6806" w:rsidP="00053AB5">
      <w:pPr>
        <w:widowControl w:val="0"/>
        <w:autoSpaceDE w:val="0"/>
        <w:autoSpaceDN w:val="0"/>
        <w:ind w:firstLine="708"/>
        <w:jc w:val="both"/>
      </w:pPr>
      <w:r w:rsidRPr="00053AB5">
        <w:t>Создание</w:t>
      </w:r>
      <w:r w:rsidR="00053AB5" w:rsidRPr="00053AB5">
        <w:t xml:space="preserve"> условий для реализации полномочий </w:t>
      </w:r>
      <w:r w:rsidR="00053AB5">
        <w:t>органов местного самоуправления.</w:t>
      </w:r>
    </w:p>
    <w:p w:rsidR="00053AB5" w:rsidRPr="00053AB5" w:rsidRDefault="00053AB5" w:rsidP="00053AB5">
      <w:pPr>
        <w:widowControl w:val="0"/>
        <w:autoSpaceDE w:val="0"/>
        <w:autoSpaceDN w:val="0"/>
        <w:ind w:firstLine="708"/>
        <w:jc w:val="both"/>
      </w:pPr>
      <w:r w:rsidRPr="00053AB5">
        <w:t>Подпрограмм</w:t>
      </w:r>
      <w:r w:rsidR="00A54624">
        <w:t>а</w:t>
      </w:r>
      <w:r w:rsidRPr="00053AB5">
        <w:t xml:space="preserve"> </w:t>
      </w:r>
      <w:r w:rsidRPr="00053AB5">
        <w:rPr>
          <w:lang w:val="en-US"/>
        </w:rPr>
        <w:t>III</w:t>
      </w:r>
      <w:r w:rsidRPr="00053AB5">
        <w:t xml:space="preserve"> предусматривает реализаци</w:t>
      </w:r>
      <w:r w:rsidR="00A54624">
        <w:t>ю следующего</w:t>
      </w:r>
      <w:r w:rsidRPr="00053AB5">
        <w:t xml:space="preserve"> основн</w:t>
      </w:r>
      <w:r w:rsidR="00A54624">
        <w:t>ого</w:t>
      </w:r>
      <w:r w:rsidRPr="00053AB5">
        <w:t xml:space="preserve"> мероприяти</w:t>
      </w:r>
      <w:r w:rsidR="00A54624">
        <w:t>я</w:t>
      </w:r>
      <w:r w:rsidRPr="00053AB5">
        <w:t>:</w:t>
      </w:r>
    </w:p>
    <w:p w:rsidR="00053AB5" w:rsidRPr="00053AB5" w:rsidRDefault="00053AB5" w:rsidP="00053AB5">
      <w:pPr>
        <w:widowControl w:val="0"/>
        <w:autoSpaceDE w:val="0"/>
        <w:autoSpaceDN w:val="0"/>
        <w:ind w:firstLine="708"/>
        <w:jc w:val="both"/>
      </w:pPr>
      <w:r w:rsidRPr="00053AB5">
        <w:lastRenderedPageBreak/>
        <w:t>Организация профессионального развития муниципаль</w:t>
      </w:r>
      <w:r>
        <w:t>ных служащих Московской области.</w:t>
      </w:r>
    </w:p>
    <w:p w:rsidR="00053AB5" w:rsidRPr="00053AB5" w:rsidRDefault="00053AB5" w:rsidP="00053AB5">
      <w:pPr>
        <w:widowControl w:val="0"/>
        <w:autoSpaceDE w:val="0"/>
        <w:autoSpaceDN w:val="0"/>
        <w:ind w:firstLine="708"/>
        <w:jc w:val="both"/>
      </w:pPr>
      <w:r w:rsidRPr="00053AB5">
        <w:t>Подпрограмма IV предусматривает</w:t>
      </w:r>
      <w:r w:rsidR="00A54624">
        <w:t xml:space="preserve"> реализацию</w:t>
      </w:r>
      <w:r w:rsidRPr="00053AB5">
        <w:t xml:space="preserve"> следующ</w:t>
      </w:r>
      <w:r w:rsidR="00A54624">
        <w:t>его</w:t>
      </w:r>
      <w:r w:rsidRPr="00053AB5">
        <w:t xml:space="preserve"> основн</w:t>
      </w:r>
      <w:r w:rsidR="00A54624">
        <w:t>ого</w:t>
      </w:r>
      <w:r w:rsidRPr="00053AB5">
        <w:t xml:space="preserve"> мероприяти</w:t>
      </w:r>
      <w:r w:rsidR="00A54624">
        <w:t>я</w:t>
      </w:r>
      <w:r w:rsidRPr="00053AB5">
        <w:t>:</w:t>
      </w:r>
    </w:p>
    <w:p w:rsidR="00053AB5" w:rsidRPr="00053AB5" w:rsidRDefault="00B25DE3" w:rsidP="000C7CC4">
      <w:pPr>
        <w:widowControl w:val="0"/>
        <w:tabs>
          <w:tab w:val="left" w:pos="142"/>
        </w:tabs>
        <w:autoSpaceDE w:val="0"/>
        <w:autoSpaceDN w:val="0"/>
        <w:jc w:val="both"/>
      </w:pPr>
      <w:r>
        <w:t>Управление муниципальным долгом.</w:t>
      </w:r>
    </w:p>
    <w:p w:rsidR="00053AB5" w:rsidRPr="00053AB5" w:rsidRDefault="00053AB5" w:rsidP="00053AB5">
      <w:pPr>
        <w:widowControl w:val="0"/>
        <w:autoSpaceDE w:val="0"/>
        <w:autoSpaceDN w:val="0"/>
        <w:ind w:firstLine="708"/>
        <w:jc w:val="both"/>
      </w:pPr>
      <w:r w:rsidRPr="00053AB5">
        <w:t>Подпрограмма V предусматривает реализаци</w:t>
      </w:r>
      <w:r w:rsidR="00A54624">
        <w:t>ю</w:t>
      </w:r>
      <w:r w:rsidRPr="00053AB5">
        <w:t xml:space="preserve"> следующ</w:t>
      </w:r>
      <w:r w:rsidR="00A54624">
        <w:t>его</w:t>
      </w:r>
      <w:r w:rsidRPr="00053AB5">
        <w:t xml:space="preserve"> основн</w:t>
      </w:r>
      <w:r w:rsidR="00A54624">
        <w:t>ого</w:t>
      </w:r>
      <w:r w:rsidRPr="00053AB5">
        <w:t xml:space="preserve"> мероприяти</w:t>
      </w:r>
      <w:r w:rsidR="00A54624">
        <w:t>я</w:t>
      </w:r>
      <w:r w:rsidRPr="00053AB5">
        <w:t>:</w:t>
      </w:r>
    </w:p>
    <w:p w:rsidR="00053AB5" w:rsidRPr="00053AB5" w:rsidRDefault="00053AB5" w:rsidP="000C7CC4">
      <w:pPr>
        <w:widowControl w:val="0"/>
        <w:autoSpaceDE w:val="0"/>
        <w:autoSpaceDN w:val="0"/>
        <w:jc w:val="both"/>
      </w:pPr>
      <w:r w:rsidRPr="00053AB5">
        <w:t>Создание условий для реализации полномочий органов местного самоуправления</w:t>
      </w:r>
      <w:r>
        <w:t>.</w:t>
      </w:r>
    </w:p>
    <w:p w:rsidR="00EF7184" w:rsidRPr="00053AB5" w:rsidRDefault="00EF7184" w:rsidP="00EF7184">
      <w:pPr>
        <w:widowControl w:val="0"/>
        <w:snapToGrid w:val="0"/>
        <w:ind w:firstLine="720"/>
        <w:jc w:val="both"/>
      </w:pPr>
    </w:p>
    <w:p w:rsidR="00EF7184" w:rsidRDefault="00EF7184" w:rsidP="00D811BF">
      <w:pPr>
        <w:autoSpaceDE w:val="0"/>
        <w:autoSpaceDN w:val="0"/>
        <w:adjustRightInd w:val="0"/>
      </w:pPr>
    </w:p>
    <w:p w:rsidR="00EF7184" w:rsidRDefault="00EF7184" w:rsidP="00D811BF">
      <w:pPr>
        <w:autoSpaceDE w:val="0"/>
        <w:autoSpaceDN w:val="0"/>
        <w:adjustRightInd w:val="0"/>
      </w:pPr>
    </w:p>
    <w:p w:rsidR="00EF7184" w:rsidRDefault="00EF7184" w:rsidP="00D811BF">
      <w:pPr>
        <w:autoSpaceDE w:val="0"/>
        <w:autoSpaceDN w:val="0"/>
        <w:adjustRightInd w:val="0"/>
      </w:pPr>
    </w:p>
    <w:p w:rsidR="00EF7184" w:rsidRDefault="00EF7184" w:rsidP="00D811BF">
      <w:pPr>
        <w:autoSpaceDE w:val="0"/>
        <w:autoSpaceDN w:val="0"/>
        <w:adjustRightInd w:val="0"/>
      </w:pPr>
    </w:p>
    <w:p w:rsidR="00EF7184" w:rsidRDefault="00EF7184" w:rsidP="00D811BF">
      <w:pPr>
        <w:autoSpaceDE w:val="0"/>
        <w:autoSpaceDN w:val="0"/>
        <w:adjustRightInd w:val="0"/>
      </w:pPr>
    </w:p>
    <w:p w:rsidR="00EF7184" w:rsidRDefault="00EF7184" w:rsidP="00D811BF">
      <w:pPr>
        <w:autoSpaceDE w:val="0"/>
        <w:autoSpaceDN w:val="0"/>
        <w:adjustRightInd w:val="0"/>
      </w:pPr>
    </w:p>
    <w:p w:rsidR="00A84F67" w:rsidRDefault="00A84F67" w:rsidP="00D811BF">
      <w:pPr>
        <w:autoSpaceDE w:val="0"/>
        <w:autoSpaceDN w:val="0"/>
        <w:adjustRightInd w:val="0"/>
        <w:sectPr w:rsidR="00A84F67" w:rsidSect="00F25A48">
          <w:type w:val="continuous"/>
          <w:pgSz w:w="11906" w:h="16838"/>
          <w:pgMar w:top="1134" w:right="567" w:bottom="1134" w:left="1701" w:header="708" w:footer="708" w:gutter="0"/>
          <w:cols w:space="708"/>
          <w:docGrid w:linePitch="360"/>
        </w:sectPr>
      </w:pPr>
    </w:p>
    <w:p w:rsidR="00335A02" w:rsidRPr="00BA039B" w:rsidRDefault="000D5C49" w:rsidP="000D5C49">
      <w:pPr>
        <w:pStyle w:val="ConsPlusNormal"/>
        <w:spacing w:before="220"/>
        <w:ind w:left="108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335A02" w:rsidRPr="00B718E1">
        <w:rPr>
          <w:rFonts w:ascii="Times New Roman" w:hAnsi="Times New Roman" w:cs="Times New Roman"/>
          <w:b/>
          <w:sz w:val="24"/>
          <w:szCs w:val="24"/>
        </w:rPr>
        <w:t xml:space="preserve">Планируемые </w:t>
      </w:r>
      <w:hyperlink r:id="rId11" w:history="1">
        <w:r w:rsidR="00335A02" w:rsidRPr="00B718E1">
          <w:rPr>
            <w:rFonts w:ascii="Times New Roman" w:hAnsi="Times New Roman" w:cs="Times New Roman"/>
            <w:b/>
            <w:sz w:val="24"/>
            <w:szCs w:val="24"/>
          </w:rPr>
          <w:t>результаты</w:t>
        </w:r>
      </w:hyperlink>
      <w:r w:rsidR="00335A02" w:rsidRPr="00B718E1">
        <w:rPr>
          <w:rFonts w:ascii="Times New Roman" w:hAnsi="Times New Roman" w:cs="Times New Roman"/>
          <w:b/>
          <w:sz w:val="24"/>
          <w:szCs w:val="24"/>
        </w:rPr>
        <w:t xml:space="preserve"> реализации муниципальной программы «Управление имуществом и муниципальными финансами</w:t>
      </w:r>
      <w:r w:rsidR="000A6806">
        <w:rPr>
          <w:rFonts w:ascii="Times New Roman" w:hAnsi="Times New Roman" w:cs="Times New Roman"/>
          <w:b/>
          <w:sz w:val="24"/>
          <w:szCs w:val="24"/>
        </w:rPr>
        <w:t xml:space="preserve">» </w:t>
      </w:r>
      <w:r w:rsidR="00BA039B">
        <w:rPr>
          <w:rFonts w:ascii="Times New Roman" w:hAnsi="Times New Roman" w:cs="Times New Roman"/>
          <w:b/>
          <w:sz w:val="24"/>
          <w:szCs w:val="24"/>
        </w:rPr>
        <w:t>на 2020-2024 годы</w:t>
      </w:r>
    </w:p>
    <w:p w:rsidR="00335A02" w:rsidRPr="00BA039B" w:rsidRDefault="00335A02" w:rsidP="00335A02">
      <w:pPr>
        <w:pStyle w:val="ConsPlusNormal"/>
        <w:ind w:firstLine="539"/>
        <w:jc w:val="both"/>
        <w:rPr>
          <w:rFonts w:ascii="Times New Roman" w:hAnsi="Times New Roman" w:cs="Times New Roman"/>
          <w:sz w:val="24"/>
          <w:szCs w:val="24"/>
        </w:rPr>
      </w:pP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
        <w:gridCol w:w="101"/>
        <w:gridCol w:w="2180"/>
        <w:gridCol w:w="1477"/>
        <w:gridCol w:w="1074"/>
        <w:gridCol w:w="25"/>
        <w:gridCol w:w="1569"/>
        <w:gridCol w:w="17"/>
        <w:gridCol w:w="1139"/>
        <w:gridCol w:w="69"/>
        <w:gridCol w:w="1074"/>
        <w:gridCol w:w="14"/>
        <w:gridCol w:w="900"/>
        <w:gridCol w:w="25"/>
        <w:gridCol w:w="939"/>
        <w:gridCol w:w="36"/>
        <w:gridCol w:w="874"/>
        <w:gridCol w:w="30"/>
        <w:gridCol w:w="2389"/>
      </w:tblGrid>
      <w:tr w:rsidR="00335A02" w:rsidRPr="008D7196" w:rsidTr="00FA449E">
        <w:trPr>
          <w:trHeight w:val="225"/>
        </w:trPr>
        <w:tc>
          <w:tcPr>
            <w:tcW w:w="770" w:type="dxa"/>
            <w:gridSpan w:val="2"/>
            <w:vMerge w:val="restart"/>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 xml:space="preserve">№ </w:t>
            </w:r>
          </w:p>
          <w:p w:rsidR="00335A02" w:rsidRPr="009E6F34" w:rsidRDefault="00335A02" w:rsidP="009E6F34">
            <w:pPr>
              <w:jc w:val="both"/>
              <w:rPr>
                <w:sz w:val="20"/>
                <w:szCs w:val="20"/>
              </w:rPr>
            </w:pPr>
            <w:r w:rsidRPr="009E6F34">
              <w:rPr>
                <w:sz w:val="20"/>
                <w:szCs w:val="20"/>
              </w:rPr>
              <w:t>п/п</w:t>
            </w:r>
          </w:p>
        </w:tc>
        <w:tc>
          <w:tcPr>
            <w:tcW w:w="2180" w:type="dxa"/>
            <w:vMerge w:val="restart"/>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Планируемые результаты реализации муниципальной программы (подпрограммы)</w:t>
            </w:r>
          </w:p>
          <w:p w:rsidR="00335A02" w:rsidRPr="009E6F34" w:rsidRDefault="00335A02" w:rsidP="009E6F34">
            <w:pPr>
              <w:jc w:val="both"/>
              <w:rPr>
                <w:sz w:val="20"/>
                <w:szCs w:val="20"/>
              </w:rPr>
            </w:pPr>
            <w:r w:rsidRPr="009E6F34">
              <w:rPr>
                <w:sz w:val="20"/>
                <w:szCs w:val="20"/>
              </w:rPr>
              <w:t>(Показатель реализации мероприятий)</w:t>
            </w:r>
          </w:p>
        </w:tc>
        <w:tc>
          <w:tcPr>
            <w:tcW w:w="1477" w:type="dxa"/>
            <w:vMerge w:val="restart"/>
            <w:tcBorders>
              <w:top w:val="single" w:sz="4" w:space="0" w:color="000000"/>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Тип показателя</w:t>
            </w:r>
          </w:p>
        </w:tc>
        <w:tc>
          <w:tcPr>
            <w:tcW w:w="1099" w:type="dxa"/>
            <w:gridSpan w:val="2"/>
            <w:vMerge w:val="restart"/>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Единица измерения</w:t>
            </w:r>
          </w:p>
        </w:tc>
        <w:tc>
          <w:tcPr>
            <w:tcW w:w="1569" w:type="dxa"/>
            <w:vMerge w:val="restart"/>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 xml:space="preserve">Базовое значение показателя на начало реализации </w:t>
            </w:r>
          </w:p>
          <w:p w:rsidR="00335A02" w:rsidRPr="009E6F34" w:rsidRDefault="00335A02" w:rsidP="009E6F34">
            <w:pPr>
              <w:jc w:val="both"/>
              <w:rPr>
                <w:sz w:val="20"/>
                <w:szCs w:val="20"/>
              </w:rPr>
            </w:pPr>
            <w:r w:rsidRPr="009E6F34">
              <w:rPr>
                <w:sz w:val="20"/>
                <w:szCs w:val="20"/>
              </w:rPr>
              <w:t>программы</w:t>
            </w:r>
          </w:p>
        </w:tc>
        <w:tc>
          <w:tcPr>
            <w:tcW w:w="5087" w:type="dxa"/>
            <w:gridSpan w:val="10"/>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Планируемое значение по годам реализации</w:t>
            </w:r>
          </w:p>
        </w:tc>
        <w:tc>
          <w:tcPr>
            <w:tcW w:w="2419" w:type="dxa"/>
            <w:gridSpan w:val="2"/>
            <w:vMerge w:val="restart"/>
            <w:tcBorders>
              <w:top w:val="single" w:sz="4" w:space="0" w:color="000000"/>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Номер и название основного мероприятия в перечне мероприятий подпрограммы</w:t>
            </w:r>
          </w:p>
        </w:tc>
      </w:tr>
      <w:tr w:rsidR="00335A02" w:rsidRPr="008D7196" w:rsidTr="00FA449E">
        <w:trPr>
          <w:trHeight w:val="1105"/>
        </w:trPr>
        <w:tc>
          <w:tcPr>
            <w:tcW w:w="770" w:type="dxa"/>
            <w:gridSpan w:val="2"/>
            <w:vMerge/>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widowControl w:val="0"/>
              <w:pBdr>
                <w:top w:val="nil"/>
                <w:left w:val="nil"/>
                <w:bottom w:val="nil"/>
                <w:right w:val="nil"/>
                <w:between w:val="nil"/>
              </w:pBdr>
              <w:spacing w:line="276" w:lineRule="auto"/>
              <w:jc w:val="both"/>
              <w:rPr>
                <w:sz w:val="20"/>
                <w:szCs w:val="20"/>
              </w:rPr>
            </w:pPr>
          </w:p>
        </w:tc>
        <w:tc>
          <w:tcPr>
            <w:tcW w:w="2180" w:type="dxa"/>
            <w:vMerge/>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widowControl w:val="0"/>
              <w:pBdr>
                <w:top w:val="nil"/>
                <w:left w:val="nil"/>
                <w:bottom w:val="nil"/>
                <w:right w:val="nil"/>
                <w:between w:val="nil"/>
              </w:pBdr>
              <w:spacing w:line="276" w:lineRule="auto"/>
              <w:jc w:val="both"/>
              <w:rPr>
                <w:sz w:val="20"/>
                <w:szCs w:val="20"/>
              </w:rPr>
            </w:pPr>
          </w:p>
        </w:tc>
        <w:tc>
          <w:tcPr>
            <w:tcW w:w="1477" w:type="dxa"/>
            <w:vMerge/>
            <w:tcBorders>
              <w:top w:val="single" w:sz="4" w:space="0" w:color="000000"/>
              <w:left w:val="single" w:sz="4" w:space="0" w:color="000000"/>
              <w:right w:val="single" w:sz="4" w:space="0" w:color="000000"/>
            </w:tcBorders>
          </w:tcPr>
          <w:p w:rsidR="00335A02" w:rsidRPr="009E6F34" w:rsidRDefault="00335A02" w:rsidP="009E6F34">
            <w:pPr>
              <w:widowControl w:val="0"/>
              <w:pBdr>
                <w:top w:val="nil"/>
                <w:left w:val="nil"/>
                <w:bottom w:val="nil"/>
                <w:right w:val="nil"/>
                <w:between w:val="nil"/>
              </w:pBdr>
              <w:spacing w:line="276" w:lineRule="auto"/>
              <w:jc w:val="both"/>
              <w:rPr>
                <w:sz w:val="20"/>
                <w:szCs w:val="20"/>
              </w:rPr>
            </w:pPr>
          </w:p>
        </w:tc>
        <w:tc>
          <w:tcPr>
            <w:tcW w:w="1099" w:type="dxa"/>
            <w:gridSpan w:val="2"/>
            <w:vMerge/>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widowControl w:val="0"/>
              <w:pBdr>
                <w:top w:val="nil"/>
                <w:left w:val="nil"/>
                <w:bottom w:val="nil"/>
                <w:right w:val="nil"/>
                <w:between w:val="nil"/>
              </w:pBdr>
              <w:spacing w:line="276" w:lineRule="auto"/>
              <w:jc w:val="both"/>
              <w:rPr>
                <w:sz w:val="20"/>
                <w:szCs w:val="20"/>
              </w:rPr>
            </w:pPr>
          </w:p>
        </w:tc>
        <w:tc>
          <w:tcPr>
            <w:tcW w:w="1569" w:type="dxa"/>
            <w:vMerge/>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widowControl w:val="0"/>
              <w:pBdr>
                <w:top w:val="nil"/>
                <w:left w:val="nil"/>
                <w:bottom w:val="nil"/>
                <w:right w:val="nil"/>
                <w:between w:val="nil"/>
              </w:pBdr>
              <w:spacing w:line="276" w:lineRule="auto"/>
              <w:jc w:val="both"/>
              <w:rPr>
                <w:sz w:val="20"/>
                <w:szCs w:val="20"/>
              </w:rPr>
            </w:pPr>
          </w:p>
        </w:tc>
        <w:tc>
          <w:tcPr>
            <w:tcW w:w="1156"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2020 год</w:t>
            </w:r>
          </w:p>
        </w:tc>
        <w:tc>
          <w:tcPr>
            <w:tcW w:w="1157"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2021 год</w:t>
            </w:r>
          </w:p>
        </w:tc>
        <w:tc>
          <w:tcPr>
            <w:tcW w:w="900" w:type="dxa"/>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2022 год</w:t>
            </w:r>
          </w:p>
        </w:tc>
        <w:tc>
          <w:tcPr>
            <w:tcW w:w="1000"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2023 год</w:t>
            </w:r>
          </w:p>
        </w:tc>
        <w:tc>
          <w:tcPr>
            <w:tcW w:w="874" w:type="dxa"/>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2024 год</w:t>
            </w:r>
          </w:p>
        </w:tc>
        <w:tc>
          <w:tcPr>
            <w:tcW w:w="2419" w:type="dxa"/>
            <w:gridSpan w:val="2"/>
            <w:vMerge/>
            <w:tcBorders>
              <w:top w:val="single" w:sz="4" w:space="0" w:color="000000"/>
              <w:left w:val="single" w:sz="4" w:space="0" w:color="000000"/>
              <w:right w:val="single" w:sz="4" w:space="0" w:color="000000"/>
            </w:tcBorders>
          </w:tcPr>
          <w:p w:rsidR="00335A02" w:rsidRPr="009E6F34" w:rsidRDefault="00335A02" w:rsidP="009E6F34">
            <w:pPr>
              <w:widowControl w:val="0"/>
              <w:pBdr>
                <w:top w:val="nil"/>
                <w:left w:val="nil"/>
                <w:bottom w:val="nil"/>
                <w:right w:val="nil"/>
                <w:between w:val="nil"/>
              </w:pBdr>
              <w:spacing w:line="276" w:lineRule="auto"/>
              <w:jc w:val="both"/>
              <w:rPr>
                <w:sz w:val="20"/>
                <w:szCs w:val="20"/>
              </w:rPr>
            </w:pPr>
          </w:p>
        </w:tc>
      </w:tr>
      <w:tr w:rsidR="00335A02" w:rsidRPr="008D7196" w:rsidTr="00FA449E">
        <w:trPr>
          <w:trHeight w:val="151"/>
        </w:trPr>
        <w:tc>
          <w:tcPr>
            <w:tcW w:w="770"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1</w:t>
            </w:r>
          </w:p>
        </w:tc>
        <w:tc>
          <w:tcPr>
            <w:tcW w:w="2180" w:type="dxa"/>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2</w:t>
            </w:r>
          </w:p>
        </w:tc>
        <w:tc>
          <w:tcPr>
            <w:tcW w:w="1477" w:type="dxa"/>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3</w:t>
            </w:r>
          </w:p>
        </w:tc>
        <w:tc>
          <w:tcPr>
            <w:tcW w:w="1099"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4</w:t>
            </w:r>
          </w:p>
        </w:tc>
        <w:tc>
          <w:tcPr>
            <w:tcW w:w="1569" w:type="dxa"/>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5</w:t>
            </w:r>
          </w:p>
        </w:tc>
        <w:tc>
          <w:tcPr>
            <w:tcW w:w="1156"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6</w:t>
            </w:r>
          </w:p>
        </w:tc>
        <w:tc>
          <w:tcPr>
            <w:tcW w:w="1157"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7</w:t>
            </w:r>
          </w:p>
        </w:tc>
        <w:tc>
          <w:tcPr>
            <w:tcW w:w="900" w:type="dxa"/>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8</w:t>
            </w:r>
          </w:p>
        </w:tc>
        <w:tc>
          <w:tcPr>
            <w:tcW w:w="1000"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9</w:t>
            </w:r>
          </w:p>
        </w:tc>
        <w:tc>
          <w:tcPr>
            <w:tcW w:w="874" w:type="dxa"/>
            <w:tcBorders>
              <w:top w:val="single" w:sz="4" w:space="0" w:color="000000"/>
              <w:left w:val="single" w:sz="4" w:space="0" w:color="000000"/>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10</w:t>
            </w:r>
          </w:p>
        </w:tc>
        <w:tc>
          <w:tcPr>
            <w:tcW w:w="2419" w:type="dxa"/>
            <w:gridSpan w:val="2"/>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11</w:t>
            </w:r>
          </w:p>
        </w:tc>
      </w:tr>
      <w:tr w:rsidR="00335A02" w:rsidRPr="008D7196" w:rsidTr="00FA449E">
        <w:trPr>
          <w:trHeight w:val="298"/>
        </w:trPr>
        <w:tc>
          <w:tcPr>
            <w:tcW w:w="770" w:type="dxa"/>
            <w:gridSpan w:val="2"/>
            <w:tcBorders>
              <w:top w:val="single" w:sz="4" w:space="0" w:color="000000"/>
              <w:left w:val="single" w:sz="4" w:space="0" w:color="000000"/>
              <w:bottom w:val="single" w:sz="4" w:space="0" w:color="000000"/>
              <w:right w:val="single" w:sz="4" w:space="0" w:color="auto"/>
            </w:tcBorders>
          </w:tcPr>
          <w:p w:rsidR="00335A02" w:rsidRPr="009E6F34" w:rsidRDefault="00335A02" w:rsidP="009E6F34">
            <w:pPr>
              <w:jc w:val="both"/>
              <w:rPr>
                <w:b/>
                <w:sz w:val="20"/>
                <w:szCs w:val="20"/>
              </w:rPr>
            </w:pPr>
            <w:r w:rsidRPr="009E6F34">
              <w:rPr>
                <w:b/>
                <w:sz w:val="20"/>
                <w:szCs w:val="20"/>
              </w:rPr>
              <w:t>1.</w:t>
            </w:r>
          </w:p>
        </w:tc>
        <w:tc>
          <w:tcPr>
            <w:tcW w:w="13831" w:type="dxa"/>
            <w:gridSpan w:val="17"/>
            <w:tcBorders>
              <w:top w:val="single" w:sz="4" w:space="0" w:color="000000"/>
              <w:left w:val="single" w:sz="4" w:space="0" w:color="auto"/>
              <w:bottom w:val="single" w:sz="4" w:space="0" w:color="000000"/>
              <w:right w:val="single" w:sz="4" w:space="0" w:color="000000"/>
            </w:tcBorders>
          </w:tcPr>
          <w:p w:rsidR="00335A02" w:rsidRPr="009E6F34" w:rsidRDefault="00335A02" w:rsidP="009E6F34">
            <w:pPr>
              <w:widowControl w:val="0"/>
              <w:autoSpaceDE w:val="0"/>
              <w:autoSpaceDN w:val="0"/>
              <w:adjustRightInd w:val="0"/>
              <w:jc w:val="both"/>
              <w:rPr>
                <w:b/>
                <w:sz w:val="20"/>
                <w:szCs w:val="20"/>
              </w:rPr>
            </w:pPr>
            <w:r w:rsidRPr="009E6F34">
              <w:rPr>
                <w:rFonts w:eastAsiaTheme="minorEastAsia"/>
                <w:b/>
                <w:sz w:val="20"/>
                <w:szCs w:val="20"/>
              </w:rPr>
              <w:t xml:space="preserve">Подпрограмма </w:t>
            </w:r>
            <w:r w:rsidRPr="009E6F34">
              <w:rPr>
                <w:rFonts w:eastAsiaTheme="minorEastAsia"/>
                <w:b/>
                <w:sz w:val="20"/>
                <w:szCs w:val="20"/>
                <w:lang w:val="en-US"/>
              </w:rPr>
              <w:t>I</w:t>
            </w:r>
            <w:r w:rsidRPr="009E6F34">
              <w:rPr>
                <w:rFonts w:eastAsiaTheme="minorEastAsia"/>
                <w:b/>
                <w:sz w:val="20"/>
                <w:szCs w:val="20"/>
              </w:rPr>
              <w:t>. «Развитие имущественного комплекса» (12 1 00 00000)</w:t>
            </w:r>
          </w:p>
        </w:tc>
      </w:tr>
      <w:tr w:rsidR="00335A02" w:rsidRPr="008D7196"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335A02" w:rsidRPr="009E6F34" w:rsidRDefault="00335A02" w:rsidP="009E6F34">
            <w:pPr>
              <w:jc w:val="both"/>
              <w:rPr>
                <w:sz w:val="20"/>
                <w:szCs w:val="20"/>
              </w:rPr>
            </w:pPr>
            <w:r w:rsidRPr="009E6F34">
              <w:rPr>
                <w:sz w:val="20"/>
                <w:szCs w:val="20"/>
              </w:rPr>
              <w:t>1.1.</w:t>
            </w:r>
          </w:p>
        </w:tc>
        <w:tc>
          <w:tcPr>
            <w:tcW w:w="2180" w:type="dxa"/>
            <w:tcBorders>
              <w:top w:val="single" w:sz="4" w:space="0" w:color="000000"/>
              <w:left w:val="single" w:sz="4" w:space="0" w:color="auto"/>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77" w:type="dxa"/>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Рейтинг-50</w:t>
            </w:r>
          </w:p>
        </w:tc>
        <w:tc>
          <w:tcPr>
            <w:tcW w:w="1099"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156"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2419" w:type="dxa"/>
            <w:gridSpan w:val="2"/>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12 1 03 00000 Создание условий для реализации государственных полномочий в области земельных отношений</w:t>
            </w:r>
          </w:p>
        </w:tc>
      </w:tr>
      <w:tr w:rsidR="00335A02" w:rsidRPr="008D7196"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335A02" w:rsidRPr="009E6F34" w:rsidRDefault="00335A02" w:rsidP="009E6F34">
            <w:pPr>
              <w:jc w:val="both"/>
              <w:rPr>
                <w:sz w:val="20"/>
                <w:szCs w:val="20"/>
              </w:rPr>
            </w:pPr>
            <w:r w:rsidRPr="009E6F34">
              <w:rPr>
                <w:sz w:val="20"/>
                <w:szCs w:val="20"/>
              </w:rPr>
              <w:t>1.2.</w:t>
            </w:r>
          </w:p>
        </w:tc>
        <w:tc>
          <w:tcPr>
            <w:tcW w:w="2180" w:type="dxa"/>
            <w:tcBorders>
              <w:top w:val="single" w:sz="4" w:space="0" w:color="000000"/>
              <w:left w:val="single" w:sz="4" w:space="0" w:color="auto"/>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 xml:space="preserve">Эффективность работы по взысканию задолженности по арендной плате за муниципальное имущество </w:t>
            </w:r>
          </w:p>
        </w:tc>
        <w:tc>
          <w:tcPr>
            <w:tcW w:w="1477" w:type="dxa"/>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Рейтинг-50</w:t>
            </w:r>
          </w:p>
        </w:tc>
        <w:tc>
          <w:tcPr>
            <w:tcW w:w="1099"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156"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2419" w:type="dxa"/>
            <w:gridSpan w:val="2"/>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12 1 02 00000</w:t>
            </w:r>
          </w:p>
          <w:p w:rsidR="00335A02" w:rsidRPr="009E6F34" w:rsidRDefault="00335A02" w:rsidP="009E6F34">
            <w:pPr>
              <w:jc w:val="both"/>
              <w:rPr>
                <w:sz w:val="20"/>
                <w:szCs w:val="20"/>
              </w:rPr>
            </w:pPr>
            <w:r w:rsidRPr="009E6F34">
              <w:rPr>
                <w:sz w:val="20"/>
                <w:szCs w:val="20"/>
              </w:rPr>
              <w:t xml:space="preserve">Управление имуществом, находящимся в муниципальной собственности, и выполнение кадастровых работ </w:t>
            </w:r>
          </w:p>
        </w:tc>
      </w:tr>
      <w:tr w:rsidR="00335A02" w:rsidRPr="008D7196"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335A02" w:rsidRPr="009E6F34" w:rsidRDefault="00335A02" w:rsidP="009E6F34">
            <w:pPr>
              <w:jc w:val="both"/>
              <w:rPr>
                <w:sz w:val="20"/>
                <w:szCs w:val="20"/>
              </w:rPr>
            </w:pPr>
            <w:r w:rsidRPr="009E6F34">
              <w:rPr>
                <w:sz w:val="20"/>
                <w:szCs w:val="20"/>
              </w:rPr>
              <w:t>1.3.</w:t>
            </w:r>
          </w:p>
        </w:tc>
        <w:tc>
          <w:tcPr>
            <w:tcW w:w="2180" w:type="dxa"/>
            <w:tcBorders>
              <w:top w:val="single" w:sz="4" w:space="0" w:color="000000"/>
              <w:left w:val="single" w:sz="4" w:space="0" w:color="auto"/>
              <w:bottom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 xml:space="preserve">Поступления средств </w:t>
            </w:r>
          </w:p>
          <w:p w:rsidR="00335A02" w:rsidRPr="009E6F34" w:rsidRDefault="00335A02" w:rsidP="009E6F34">
            <w:pPr>
              <w:jc w:val="both"/>
              <w:rPr>
                <w:sz w:val="20"/>
                <w:szCs w:val="20"/>
              </w:rPr>
            </w:pPr>
            <w:r w:rsidRPr="009E6F34">
              <w:rPr>
                <w:sz w:val="20"/>
                <w:szCs w:val="20"/>
              </w:rPr>
              <w:t>в бюджет от аренды и продажи земельных участков, государственная собственность на которые не разграничена</w:t>
            </w:r>
          </w:p>
        </w:tc>
        <w:tc>
          <w:tcPr>
            <w:tcW w:w="1477" w:type="dxa"/>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Отраслевой показатель (показатель госпрограммы)</w:t>
            </w:r>
          </w:p>
          <w:p w:rsidR="00335A02" w:rsidRPr="009E6F34" w:rsidRDefault="00335A02" w:rsidP="009E6F34">
            <w:pPr>
              <w:jc w:val="both"/>
              <w:rPr>
                <w:sz w:val="20"/>
                <w:szCs w:val="20"/>
              </w:rPr>
            </w:pPr>
          </w:p>
        </w:tc>
        <w:tc>
          <w:tcPr>
            <w:tcW w:w="1099"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156" w:type="dxa"/>
            <w:gridSpan w:val="2"/>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tcPr>
          <w:p w:rsidR="00335A02" w:rsidRPr="009E6F34" w:rsidRDefault="00335A02" w:rsidP="00B64FD4">
            <w:pPr>
              <w:jc w:val="center"/>
              <w:rPr>
                <w:sz w:val="20"/>
                <w:szCs w:val="20"/>
              </w:rPr>
            </w:pPr>
            <w:r w:rsidRPr="009E6F34">
              <w:rPr>
                <w:sz w:val="20"/>
                <w:szCs w:val="20"/>
              </w:rPr>
              <w:t>100</w:t>
            </w:r>
          </w:p>
        </w:tc>
        <w:tc>
          <w:tcPr>
            <w:tcW w:w="2419" w:type="dxa"/>
            <w:gridSpan w:val="2"/>
            <w:tcBorders>
              <w:left w:val="single" w:sz="4" w:space="0" w:color="000000"/>
              <w:right w:val="single" w:sz="4" w:space="0" w:color="000000"/>
            </w:tcBorders>
          </w:tcPr>
          <w:p w:rsidR="00335A02" w:rsidRPr="009E6F34" w:rsidRDefault="00335A02" w:rsidP="009E6F34">
            <w:pPr>
              <w:jc w:val="both"/>
              <w:rPr>
                <w:sz w:val="20"/>
                <w:szCs w:val="20"/>
              </w:rPr>
            </w:pPr>
            <w:r w:rsidRPr="009E6F34">
              <w:rPr>
                <w:sz w:val="20"/>
                <w:szCs w:val="20"/>
              </w:rPr>
              <w:t>12 1 03 00000</w:t>
            </w:r>
          </w:p>
          <w:p w:rsidR="00335A02" w:rsidRPr="009E6F34" w:rsidRDefault="00335A02" w:rsidP="009E6F34">
            <w:pPr>
              <w:jc w:val="both"/>
              <w:rPr>
                <w:sz w:val="20"/>
                <w:szCs w:val="20"/>
              </w:rPr>
            </w:pPr>
            <w:r w:rsidRPr="009E6F34">
              <w:rPr>
                <w:sz w:val="20"/>
                <w:szCs w:val="20"/>
              </w:rPr>
              <w:t>Создание условий для реализации государственных полномочий в области земельных отношений</w:t>
            </w:r>
          </w:p>
        </w:tc>
      </w:tr>
      <w:tr w:rsidR="00B718E1" w:rsidRPr="004C1FA9"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B718E1" w:rsidRPr="009E6F34" w:rsidRDefault="00B718E1" w:rsidP="009E6F34">
            <w:pPr>
              <w:jc w:val="both"/>
              <w:rPr>
                <w:sz w:val="20"/>
                <w:szCs w:val="20"/>
              </w:rPr>
            </w:pPr>
            <w:r w:rsidRPr="009E6F34">
              <w:rPr>
                <w:sz w:val="20"/>
                <w:szCs w:val="20"/>
              </w:rPr>
              <w:lastRenderedPageBreak/>
              <w:t>1.4.</w:t>
            </w:r>
          </w:p>
        </w:tc>
        <w:tc>
          <w:tcPr>
            <w:tcW w:w="2180" w:type="dxa"/>
            <w:tcBorders>
              <w:top w:val="single" w:sz="4" w:space="0" w:color="000000"/>
              <w:left w:val="single" w:sz="4" w:space="0" w:color="auto"/>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 xml:space="preserve">Поступления средств </w:t>
            </w:r>
          </w:p>
          <w:p w:rsidR="00B718E1" w:rsidRPr="009E6F34" w:rsidRDefault="00B718E1" w:rsidP="009E6F34">
            <w:pPr>
              <w:jc w:val="both"/>
              <w:rPr>
                <w:sz w:val="20"/>
                <w:szCs w:val="20"/>
              </w:rPr>
            </w:pPr>
            <w:r w:rsidRPr="009E6F34">
              <w:rPr>
                <w:sz w:val="20"/>
                <w:szCs w:val="20"/>
              </w:rPr>
              <w:t>в бюджет от аренды и продажи муниципального имущества</w:t>
            </w:r>
          </w:p>
        </w:tc>
        <w:tc>
          <w:tcPr>
            <w:tcW w:w="1477" w:type="dxa"/>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Приоритетный целевой показатель</w:t>
            </w:r>
          </w:p>
        </w:tc>
        <w:tc>
          <w:tcPr>
            <w:tcW w:w="109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6"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241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12 1 02 00000 Управление имуществом, находящимся в муниципальной собственности, и выполнение кадастровых работ</w:t>
            </w:r>
          </w:p>
        </w:tc>
      </w:tr>
      <w:tr w:rsidR="00B718E1" w:rsidRPr="00590782"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B718E1" w:rsidRPr="009E6F34" w:rsidRDefault="00B718E1" w:rsidP="009E6F34">
            <w:pPr>
              <w:jc w:val="both"/>
              <w:rPr>
                <w:sz w:val="20"/>
                <w:szCs w:val="20"/>
              </w:rPr>
            </w:pPr>
            <w:r w:rsidRPr="009E6F34">
              <w:rPr>
                <w:sz w:val="20"/>
                <w:szCs w:val="20"/>
              </w:rPr>
              <w:t>1.5.</w:t>
            </w:r>
          </w:p>
        </w:tc>
        <w:tc>
          <w:tcPr>
            <w:tcW w:w="2180" w:type="dxa"/>
            <w:tcBorders>
              <w:top w:val="single" w:sz="4" w:space="0" w:color="000000"/>
              <w:left w:val="single" w:sz="4" w:space="0" w:color="auto"/>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Предоставление земельных участков многодетным семьям</w:t>
            </w:r>
          </w:p>
        </w:tc>
        <w:tc>
          <w:tcPr>
            <w:tcW w:w="1477" w:type="dxa"/>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Приоритетный целевой показатель</w:t>
            </w:r>
          </w:p>
        </w:tc>
        <w:tc>
          <w:tcPr>
            <w:tcW w:w="109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6"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241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 xml:space="preserve">12 1 02 00000 </w:t>
            </w:r>
          </w:p>
          <w:p w:rsidR="00B718E1" w:rsidRPr="009E6F34" w:rsidRDefault="00B718E1" w:rsidP="009E6F34">
            <w:pPr>
              <w:jc w:val="both"/>
              <w:rPr>
                <w:sz w:val="20"/>
                <w:szCs w:val="20"/>
              </w:rPr>
            </w:pPr>
            <w:r w:rsidRPr="009E6F34">
              <w:rPr>
                <w:sz w:val="20"/>
                <w:szCs w:val="20"/>
              </w:rPr>
              <w:t>Управление имуществом, находящимся в муниципальной собственности, и выполнение кадастровых работ</w:t>
            </w:r>
          </w:p>
        </w:tc>
      </w:tr>
      <w:tr w:rsidR="00B718E1" w:rsidRPr="009D6A20"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B718E1" w:rsidRPr="009E6F34" w:rsidRDefault="00B718E1" w:rsidP="009E6F34">
            <w:pPr>
              <w:jc w:val="both"/>
              <w:rPr>
                <w:sz w:val="20"/>
                <w:szCs w:val="20"/>
              </w:rPr>
            </w:pPr>
            <w:r w:rsidRPr="009E6F34">
              <w:rPr>
                <w:sz w:val="20"/>
                <w:szCs w:val="20"/>
              </w:rPr>
              <w:t>1.6.</w:t>
            </w:r>
          </w:p>
        </w:tc>
        <w:tc>
          <w:tcPr>
            <w:tcW w:w="2180" w:type="dxa"/>
            <w:tcBorders>
              <w:top w:val="single" w:sz="4" w:space="0" w:color="000000"/>
              <w:left w:val="single" w:sz="4" w:space="0" w:color="auto"/>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Проверка использования земель</w:t>
            </w:r>
          </w:p>
        </w:tc>
        <w:tc>
          <w:tcPr>
            <w:tcW w:w="1477" w:type="dxa"/>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Приоритетный целевой показатель</w:t>
            </w:r>
          </w:p>
        </w:tc>
        <w:tc>
          <w:tcPr>
            <w:tcW w:w="109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6"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241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 xml:space="preserve">12 1 07 00000 Создание условий для реализации полномочий органов местного самоуправления </w:t>
            </w:r>
          </w:p>
        </w:tc>
      </w:tr>
      <w:tr w:rsidR="00B718E1"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shd w:val="clear" w:color="auto" w:fill="auto"/>
          </w:tcPr>
          <w:p w:rsidR="00B718E1" w:rsidRPr="009E6F34" w:rsidRDefault="00B718E1" w:rsidP="009E6F34">
            <w:pPr>
              <w:jc w:val="both"/>
              <w:rPr>
                <w:sz w:val="20"/>
                <w:szCs w:val="20"/>
              </w:rPr>
            </w:pPr>
            <w:r w:rsidRPr="009E6F34">
              <w:rPr>
                <w:sz w:val="20"/>
                <w:szCs w:val="20"/>
              </w:rPr>
              <w:t>1.7.</w:t>
            </w:r>
          </w:p>
        </w:tc>
        <w:tc>
          <w:tcPr>
            <w:tcW w:w="2180" w:type="dxa"/>
            <w:tcBorders>
              <w:top w:val="single" w:sz="4" w:space="0" w:color="000000"/>
              <w:left w:val="single" w:sz="4" w:space="0" w:color="auto"/>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 xml:space="preserve">Доля государственных и муниципальных услуг в области земельных отношений, по которым соблюдены регламентные сроки оказания услуг, </w:t>
            </w:r>
          </w:p>
          <w:p w:rsidR="00B718E1" w:rsidRPr="009E6F34" w:rsidRDefault="00B718E1" w:rsidP="009E6F34">
            <w:pPr>
              <w:jc w:val="both"/>
              <w:rPr>
                <w:sz w:val="20"/>
                <w:szCs w:val="20"/>
              </w:rPr>
            </w:pPr>
            <w:r w:rsidRPr="009E6F34">
              <w:rPr>
                <w:sz w:val="20"/>
                <w:szCs w:val="20"/>
              </w:rPr>
              <w:t xml:space="preserve">к общему количеству государственных и муниципальных услуг </w:t>
            </w:r>
          </w:p>
          <w:p w:rsidR="00B718E1" w:rsidRPr="009E6F34" w:rsidRDefault="00B718E1" w:rsidP="009E6F34">
            <w:pPr>
              <w:jc w:val="both"/>
              <w:rPr>
                <w:sz w:val="20"/>
                <w:szCs w:val="20"/>
              </w:rPr>
            </w:pPr>
            <w:r w:rsidRPr="009E6F34">
              <w:rPr>
                <w:sz w:val="20"/>
                <w:szCs w:val="20"/>
              </w:rPr>
              <w:t>в области земельных отношений, предоставленных органами местного самоуправления Московской области</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Рейтинг-50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100</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12 1 07 00000 Создание условий для реализации полномочий органов местного самоуправления</w:t>
            </w:r>
          </w:p>
        </w:tc>
      </w:tr>
      <w:tr w:rsidR="00B718E1"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shd w:val="clear" w:color="auto" w:fill="auto"/>
          </w:tcPr>
          <w:p w:rsidR="00B718E1" w:rsidRPr="009E6F34" w:rsidRDefault="00B718E1" w:rsidP="009E6F34">
            <w:pPr>
              <w:jc w:val="both"/>
              <w:rPr>
                <w:sz w:val="20"/>
                <w:szCs w:val="20"/>
              </w:rPr>
            </w:pPr>
            <w:r w:rsidRPr="009E6F34">
              <w:rPr>
                <w:sz w:val="20"/>
                <w:szCs w:val="20"/>
              </w:rPr>
              <w:t>1.8.</w:t>
            </w:r>
          </w:p>
        </w:tc>
        <w:tc>
          <w:tcPr>
            <w:tcW w:w="2180" w:type="dxa"/>
            <w:tcBorders>
              <w:top w:val="single" w:sz="4" w:space="0" w:color="000000"/>
              <w:left w:val="single" w:sz="4" w:space="0" w:color="auto"/>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Исключение незаконных решений по земле</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Рейтинг-50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Шт.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0</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0</w:t>
            </w: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0</w:t>
            </w:r>
          </w:p>
        </w:tc>
        <w:tc>
          <w:tcPr>
            <w:tcW w:w="1000" w:type="dxa"/>
            <w:gridSpan w:val="3"/>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0</w:t>
            </w:r>
          </w:p>
        </w:tc>
        <w:tc>
          <w:tcPr>
            <w:tcW w:w="874"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B64FD4">
            <w:pPr>
              <w:jc w:val="center"/>
              <w:rPr>
                <w:sz w:val="20"/>
                <w:szCs w:val="20"/>
              </w:rPr>
            </w:pPr>
            <w:r w:rsidRPr="009E6F34">
              <w:rPr>
                <w:sz w:val="20"/>
                <w:szCs w:val="20"/>
              </w:rPr>
              <w:t>0</w:t>
            </w:r>
          </w:p>
        </w:tc>
        <w:tc>
          <w:tcPr>
            <w:tcW w:w="2419"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12 1 07 00000 Создание условий для реализации полномочий органов местного самоуправления</w:t>
            </w:r>
          </w:p>
        </w:tc>
      </w:tr>
      <w:tr w:rsidR="00B718E1" w:rsidRPr="00C74B9B"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B718E1" w:rsidRPr="009E6F34" w:rsidRDefault="00B718E1" w:rsidP="009E6F34">
            <w:pPr>
              <w:jc w:val="both"/>
              <w:rPr>
                <w:sz w:val="20"/>
                <w:szCs w:val="20"/>
              </w:rPr>
            </w:pPr>
            <w:r w:rsidRPr="009E6F34">
              <w:rPr>
                <w:sz w:val="20"/>
                <w:szCs w:val="20"/>
              </w:rPr>
              <w:lastRenderedPageBreak/>
              <w:t>1.9.</w:t>
            </w:r>
          </w:p>
        </w:tc>
        <w:tc>
          <w:tcPr>
            <w:tcW w:w="2180" w:type="dxa"/>
            <w:tcBorders>
              <w:top w:val="single" w:sz="4" w:space="0" w:color="000000"/>
              <w:left w:val="single" w:sz="4" w:space="0" w:color="auto"/>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Доля объектов недвижимого имущества, поставленных на кадастровый учет от выявленных земельных участков с объектами без прав</w:t>
            </w:r>
            <w:r w:rsidRPr="009E6F34">
              <w:rPr>
                <w:sz w:val="20"/>
                <w:szCs w:val="20"/>
              </w:rPr>
              <w:tab/>
            </w:r>
          </w:p>
        </w:tc>
        <w:tc>
          <w:tcPr>
            <w:tcW w:w="1477" w:type="dxa"/>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Рейтинг-50</w:t>
            </w:r>
          </w:p>
        </w:tc>
        <w:tc>
          <w:tcPr>
            <w:tcW w:w="109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30</w:t>
            </w:r>
          </w:p>
        </w:tc>
        <w:tc>
          <w:tcPr>
            <w:tcW w:w="1156"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30</w:t>
            </w:r>
          </w:p>
        </w:tc>
        <w:tc>
          <w:tcPr>
            <w:tcW w:w="1157"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30</w:t>
            </w:r>
          </w:p>
        </w:tc>
        <w:tc>
          <w:tcPr>
            <w:tcW w:w="900"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30</w:t>
            </w:r>
          </w:p>
        </w:tc>
        <w:tc>
          <w:tcPr>
            <w:tcW w:w="1000"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30</w:t>
            </w:r>
          </w:p>
        </w:tc>
        <w:tc>
          <w:tcPr>
            <w:tcW w:w="874"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30</w:t>
            </w:r>
          </w:p>
        </w:tc>
        <w:tc>
          <w:tcPr>
            <w:tcW w:w="241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12 1 07 00000 Создание условий для реализации полномочий органов местного самоуправления</w:t>
            </w:r>
          </w:p>
        </w:tc>
      </w:tr>
      <w:tr w:rsidR="00B718E1" w:rsidRPr="00C74B9B" w:rsidTr="00FA449E">
        <w:trPr>
          <w:trHeight w:val="313"/>
        </w:trPr>
        <w:tc>
          <w:tcPr>
            <w:tcW w:w="770" w:type="dxa"/>
            <w:gridSpan w:val="2"/>
            <w:tcBorders>
              <w:top w:val="single" w:sz="4" w:space="0" w:color="000000"/>
              <w:left w:val="single" w:sz="4" w:space="0" w:color="000000"/>
              <w:bottom w:val="single" w:sz="4" w:space="0" w:color="000000"/>
              <w:right w:val="single" w:sz="4" w:space="0" w:color="auto"/>
            </w:tcBorders>
          </w:tcPr>
          <w:p w:rsidR="00B718E1" w:rsidRPr="009E6F34" w:rsidRDefault="00B718E1" w:rsidP="009E6F34">
            <w:pPr>
              <w:jc w:val="both"/>
              <w:rPr>
                <w:sz w:val="20"/>
                <w:szCs w:val="20"/>
              </w:rPr>
            </w:pPr>
            <w:r w:rsidRPr="009E6F34">
              <w:rPr>
                <w:sz w:val="20"/>
                <w:szCs w:val="20"/>
              </w:rPr>
              <w:t>1.10.</w:t>
            </w:r>
          </w:p>
        </w:tc>
        <w:tc>
          <w:tcPr>
            <w:tcW w:w="2180" w:type="dxa"/>
            <w:tcBorders>
              <w:top w:val="single" w:sz="4" w:space="0" w:color="000000"/>
              <w:left w:val="single" w:sz="4" w:space="0" w:color="auto"/>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Прирост земельного налога</w:t>
            </w:r>
          </w:p>
        </w:tc>
        <w:tc>
          <w:tcPr>
            <w:tcW w:w="1477" w:type="dxa"/>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Приоритетный целевой показатель</w:t>
            </w:r>
          </w:p>
        </w:tc>
        <w:tc>
          <w:tcPr>
            <w:tcW w:w="109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w:t>
            </w:r>
          </w:p>
        </w:tc>
        <w:tc>
          <w:tcPr>
            <w:tcW w:w="1569"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6"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157"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900"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1000" w:type="dxa"/>
            <w:gridSpan w:val="3"/>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874" w:type="dxa"/>
            <w:tcBorders>
              <w:top w:val="single" w:sz="4" w:space="0" w:color="000000"/>
              <w:left w:val="single" w:sz="4" w:space="0" w:color="000000"/>
              <w:bottom w:val="single" w:sz="4" w:space="0" w:color="000000"/>
              <w:right w:val="single" w:sz="4" w:space="0" w:color="000000"/>
            </w:tcBorders>
          </w:tcPr>
          <w:p w:rsidR="00B718E1" w:rsidRPr="009E6F34" w:rsidRDefault="00B718E1" w:rsidP="00B64FD4">
            <w:pPr>
              <w:jc w:val="center"/>
              <w:rPr>
                <w:sz w:val="20"/>
                <w:szCs w:val="20"/>
              </w:rPr>
            </w:pPr>
            <w:r w:rsidRPr="009E6F34">
              <w:rPr>
                <w:sz w:val="20"/>
                <w:szCs w:val="20"/>
              </w:rPr>
              <w:t>100</w:t>
            </w:r>
          </w:p>
        </w:tc>
        <w:tc>
          <w:tcPr>
            <w:tcW w:w="2419" w:type="dxa"/>
            <w:gridSpan w:val="2"/>
            <w:tcBorders>
              <w:top w:val="single" w:sz="4" w:space="0" w:color="000000"/>
              <w:left w:val="single" w:sz="4" w:space="0" w:color="000000"/>
              <w:bottom w:val="single" w:sz="4" w:space="0" w:color="000000"/>
              <w:right w:val="single" w:sz="4" w:space="0" w:color="000000"/>
            </w:tcBorders>
          </w:tcPr>
          <w:p w:rsidR="00B718E1" w:rsidRPr="009E6F34" w:rsidRDefault="00B718E1" w:rsidP="009E6F34">
            <w:pPr>
              <w:jc w:val="both"/>
              <w:rPr>
                <w:sz w:val="20"/>
                <w:szCs w:val="20"/>
              </w:rPr>
            </w:pPr>
            <w:r w:rsidRPr="009E6F34">
              <w:rPr>
                <w:sz w:val="20"/>
                <w:szCs w:val="20"/>
              </w:rPr>
              <w:t>12 1 07 00000 Создание условий для реализации полномочий органов местного самоуправления</w:t>
            </w:r>
          </w:p>
        </w:tc>
      </w:tr>
      <w:tr w:rsidR="00FA449E" w:rsidRPr="00FA449E" w:rsidTr="00FA449E">
        <w:trPr>
          <w:trHeight w:val="312"/>
        </w:trPr>
        <w:tc>
          <w:tcPr>
            <w:tcW w:w="14601" w:type="dxa"/>
            <w:gridSpan w:val="19"/>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pStyle w:val="a7"/>
              <w:numPr>
                <w:ilvl w:val="0"/>
                <w:numId w:val="1"/>
              </w:numPr>
              <w:jc w:val="both"/>
              <w:rPr>
                <w:b/>
                <w:sz w:val="20"/>
                <w:szCs w:val="20"/>
              </w:rPr>
            </w:pPr>
            <w:r w:rsidRPr="00FA449E">
              <w:rPr>
                <w:b/>
                <w:sz w:val="20"/>
                <w:szCs w:val="20"/>
              </w:rPr>
              <w:t xml:space="preserve">Подпрограмма </w:t>
            </w:r>
            <w:r w:rsidRPr="00FA449E">
              <w:rPr>
                <w:b/>
                <w:sz w:val="20"/>
                <w:szCs w:val="20"/>
                <w:lang w:val="en-US"/>
              </w:rPr>
              <w:t>III</w:t>
            </w:r>
            <w:r w:rsidRPr="00FA449E">
              <w:rPr>
                <w:b/>
                <w:sz w:val="20"/>
                <w:szCs w:val="20"/>
              </w:rPr>
              <w:t xml:space="preserve"> </w:t>
            </w:r>
            <w:r w:rsidRPr="00FA449E">
              <w:rPr>
                <w:rFonts w:eastAsiaTheme="minorEastAsia"/>
                <w:b/>
                <w:sz w:val="20"/>
                <w:szCs w:val="20"/>
              </w:rPr>
              <w:t>«Совершенствование муниципальной службы Московской области»</w:t>
            </w:r>
          </w:p>
        </w:tc>
      </w:tr>
      <w:tr w:rsidR="00FA449E" w:rsidRPr="003146C3" w:rsidTr="00FA449E">
        <w:trPr>
          <w:trHeight w:val="312"/>
        </w:trPr>
        <w:tc>
          <w:tcPr>
            <w:tcW w:w="669" w:type="dxa"/>
            <w:tcBorders>
              <w:top w:val="single" w:sz="4" w:space="0" w:color="000000"/>
              <w:left w:val="single" w:sz="4" w:space="0" w:color="000000"/>
              <w:bottom w:val="single" w:sz="4" w:space="0" w:color="000000"/>
              <w:right w:val="single" w:sz="4" w:space="0" w:color="auto"/>
            </w:tcBorders>
          </w:tcPr>
          <w:p w:rsidR="00FA449E" w:rsidRPr="00FA449E" w:rsidRDefault="00FA449E" w:rsidP="00FA449E">
            <w:pPr>
              <w:jc w:val="both"/>
              <w:rPr>
                <w:sz w:val="20"/>
                <w:szCs w:val="20"/>
              </w:rPr>
            </w:pPr>
            <w:r w:rsidRPr="00FA449E">
              <w:rPr>
                <w:sz w:val="20"/>
                <w:szCs w:val="20"/>
                <w:lang w:val="en-US"/>
              </w:rPr>
              <w:t>1</w:t>
            </w:r>
            <w:r w:rsidRPr="00FA449E">
              <w:rPr>
                <w:sz w:val="20"/>
                <w:szCs w:val="20"/>
              </w:rPr>
              <w:t>.</w:t>
            </w:r>
          </w:p>
        </w:tc>
        <w:tc>
          <w:tcPr>
            <w:tcW w:w="2281" w:type="dxa"/>
            <w:gridSpan w:val="2"/>
            <w:tcBorders>
              <w:top w:val="single" w:sz="4" w:space="0" w:color="000000"/>
              <w:left w:val="single" w:sz="4" w:space="0" w:color="auto"/>
              <w:bottom w:val="single" w:sz="4" w:space="0" w:color="000000"/>
              <w:right w:val="single" w:sz="4" w:space="0" w:color="000000"/>
            </w:tcBorders>
          </w:tcPr>
          <w:p w:rsidR="00FA449E" w:rsidRPr="00FA449E" w:rsidRDefault="00FA449E" w:rsidP="00FA449E">
            <w:pPr>
              <w:widowControl w:val="0"/>
              <w:autoSpaceDE w:val="0"/>
              <w:autoSpaceDN w:val="0"/>
              <w:adjustRightInd w:val="0"/>
              <w:jc w:val="both"/>
              <w:rPr>
                <w:sz w:val="20"/>
                <w:szCs w:val="20"/>
              </w:rPr>
            </w:pPr>
            <w:r w:rsidRPr="00FA449E">
              <w:rPr>
                <w:sz w:val="20"/>
                <w:szCs w:val="20"/>
              </w:rPr>
              <w:t xml:space="preserve">Доля муниципальных служащих, прошедших обучение по программам профессиональной переподготовки и повышения квалификации, от общего числа муниципальных служащих </w:t>
            </w:r>
          </w:p>
        </w:tc>
        <w:tc>
          <w:tcPr>
            <w:tcW w:w="1477" w:type="dxa"/>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Показатель муниципальной программы</w:t>
            </w:r>
          </w:p>
        </w:tc>
        <w:tc>
          <w:tcPr>
            <w:tcW w:w="1074" w:type="dxa"/>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w:t>
            </w:r>
          </w:p>
        </w:tc>
        <w:tc>
          <w:tcPr>
            <w:tcW w:w="1611" w:type="dxa"/>
            <w:gridSpan w:val="3"/>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20</w:t>
            </w:r>
          </w:p>
        </w:tc>
        <w:tc>
          <w:tcPr>
            <w:tcW w:w="1208" w:type="dxa"/>
            <w:gridSpan w:val="2"/>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20</w:t>
            </w:r>
          </w:p>
        </w:tc>
        <w:tc>
          <w:tcPr>
            <w:tcW w:w="1074" w:type="dxa"/>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20</w:t>
            </w:r>
          </w:p>
        </w:tc>
        <w:tc>
          <w:tcPr>
            <w:tcW w:w="939" w:type="dxa"/>
            <w:gridSpan w:val="3"/>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20</w:t>
            </w:r>
          </w:p>
        </w:tc>
        <w:tc>
          <w:tcPr>
            <w:tcW w:w="939" w:type="dxa"/>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20</w:t>
            </w:r>
          </w:p>
        </w:tc>
        <w:tc>
          <w:tcPr>
            <w:tcW w:w="940" w:type="dxa"/>
            <w:gridSpan w:val="3"/>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20</w:t>
            </w:r>
          </w:p>
        </w:tc>
        <w:tc>
          <w:tcPr>
            <w:tcW w:w="2389" w:type="dxa"/>
            <w:tcBorders>
              <w:top w:val="single" w:sz="4" w:space="0" w:color="000000"/>
              <w:left w:val="single" w:sz="4" w:space="0" w:color="000000"/>
              <w:bottom w:val="single" w:sz="4" w:space="0" w:color="000000"/>
              <w:right w:val="single" w:sz="4" w:space="0" w:color="000000"/>
            </w:tcBorders>
          </w:tcPr>
          <w:p w:rsidR="00FA449E" w:rsidRPr="00FA449E" w:rsidRDefault="00FA449E" w:rsidP="00FA449E">
            <w:pPr>
              <w:jc w:val="both"/>
              <w:rPr>
                <w:sz w:val="20"/>
                <w:szCs w:val="20"/>
              </w:rPr>
            </w:pPr>
            <w:r w:rsidRPr="00FA449E">
              <w:rPr>
                <w:sz w:val="20"/>
                <w:szCs w:val="20"/>
              </w:rPr>
              <w:t>Основное мероприятие 1. Организация профессионального развития муниципальных служащих Московской области</w:t>
            </w:r>
          </w:p>
        </w:tc>
      </w:tr>
    </w:tbl>
    <w:p w:rsidR="000D5C49" w:rsidRDefault="000D5C49" w:rsidP="00335A02">
      <w:pPr>
        <w:ind w:left="9923"/>
        <w:rPr>
          <w:szCs w:val="20"/>
        </w:rPr>
      </w:pPr>
    </w:p>
    <w:p w:rsidR="00B718E1" w:rsidRPr="00A97EBB" w:rsidRDefault="00C666AE" w:rsidP="00B718E1">
      <w:pPr>
        <w:pStyle w:val="ConsPlusNormal"/>
        <w:jc w:val="center"/>
        <w:rPr>
          <w:rFonts w:ascii="Times New Roman" w:hAnsi="Times New Roman" w:cs="Times New Roman"/>
          <w:b/>
          <w:sz w:val="24"/>
          <w:szCs w:val="24"/>
        </w:rPr>
      </w:pPr>
      <w:r>
        <w:rPr>
          <w:rFonts w:ascii="Times New Roman" w:hAnsi="Times New Roman" w:cs="Times New Roman"/>
          <w:b/>
          <w:sz w:val="24"/>
          <w:szCs w:val="24"/>
        </w:rPr>
        <w:t>7</w:t>
      </w:r>
      <w:r w:rsidR="00B718E1" w:rsidRPr="00A97EBB">
        <w:rPr>
          <w:rFonts w:ascii="Times New Roman" w:hAnsi="Times New Roman" w:cs="Times New Roman"/>
          <w:b/>
          <w:sz w:val="24"/>
          <w:szCs w:val="24"/>
        </w:rPr>
        <w:t>. Методика расчета значений планируемых результатов реализации муниципальной программы</w:t>
      </w:r>
    </w:p>
    <w:p w:rsidR="00BA039B" w:rsidRDefault="00B718E1" w:rsidP="00B718E1">
      <w:pPr>
        <w:pStyle w:val="ConsPlusNormal"/>
        <w:jc w:val="center"/>
        <w:rPr>
          <w:rFonts w:ascii="Times New Roman" w:hAnsi="Times New Roman" w:cs="Times New Roman"/>
          <w:b/>
          <w:sz w:val="24"/>
          <w:szCs w:val="24"/>
        </w:rPr>
      </w:pPr>
      <w:r w:rsidRPr="00B718E1">
        <w:rPr>
          <w:rFonts w:ascii="Times New Roman" w:hAnsi="Times New Roman" w:cs="Times New Roman"/>
          <w:b/>
          <w:sz w:val="24"/>
          <w:szCs w:val="24"/>
        </w:rPr>
        <w:t>«Управление имуществом и муниципальными финансами</w:t>
      </w:r>
      <w:r w:rsidR="00FF443B">
        <w:rPr>
          <w:rFonts w:ascii="Times New Roman" w:hAnsi="Times New Roman" w:cs="Times New Roman"/>
          <w:b/>
          <w:sz w:val="24"/>
          <w:szCs w:val="24"/>
        </w:rPr>
        <w:t>»</w:t>
      </w:r>
      <w:r w:rsidR="00BA039B" w:rsidRPr="00BA039B">
        <w:rPr>
          <w:b/>
        </w:rPr>
        <w:t xml:space="preserve"> </w:t>
      </w:r>
      <w:r w:rsidR="00BA039B" w:rsidRPr="00BA039B">
        <w:rPr>
          <w:rFonts w:ascii="Times New Roman" w:hAnsi="Times New Roman" w:cs="Times New Roman"/>
          <w:b/>
          <w:sz w:val="24"/>
          <w:szCs w:val="24"/>
        </w:rPr>
        <w:t>на 2020-2024 годы</w:t>
      </w:r>
    </w:p>
    <w:p w:rsidR="00B718E1" w:rsidRPr="00BA039B" w:rsidRDefault="00B718E1" w:rsidP="00B718E1">
      <w:pPr>
        <w:pStyle w:val="ConsPlusNormal"/>
        <w:ind w:firstLine="539"/>
        <w:jc w:val="both"/>
        <w:rPr>
          <w:rFonts w:ascii="Times New Roman" w:hAnsi="Times New Roman" w:cs="Times New Roman"/>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45"/>
        <w:gridCol w:w="2835"/>
        <w:gridCol w:w="14"/>
        <w:gridCol w:w="763"/>
        <w:gridCol w:w="74"/>
        <w:gridCol w:w="7087"/>
        <w:gridCol w:w="1560"/>
        <w:gridCol w:w="1559"/>
      </w:tblGrid>
      <w:tr w:rsidR="00B718E1" w:rsidRPr="009E6F34" w:rsidTr="00975863">
        <w:trPr>
          <w:trHeight w:val="276"/>
        </w:trPr>
        <w:tc>
          <w:tcPr>
            <w:tcW w:w="522" w:type="dxa"/>
          </w:tcPr>
          <w:p w:rsidR="00B718E1" w:rsidRPr="009E6F34" w:rsidRDefault="00B718E1" w:rsidP="00FF443B">
            <w:pPr>
              <w:widowControl w:val="0"/>
              <w:autoSpaceDE w:val="0"/>
              <w:autoSpaceDN w:val="0"/>
              <w:adjustRightInd w:val="0"/>
              <w:jc w:val="both"/>
              <w:rPr>
                <w:rFonts w:eastAsiaTheme="minorEastAsia"/>
                <w:sz w:val="20"/>
                <w:szCs w:val="20"/>
              </w:rPr>
            </w:pPr>
            <w:r w:rsidRPr="009E6F34">
              <w:rPr>
                <w:rFonts w:eastAsiaTheme="minorEastAsia"/>
                <w:sz w:val="20"/>
                <w:szCs w:val="20"/>
              </w:rPr>
              <w:t>№</w:t>
            </w:r>
          </w:p>
          <w:p w:rsidR="00B718E1" w:rsidRPr="009E6F34" w:rsidRDefault="00B718E1" w:rsidP="00FF443B">
            <w:pPr>
              <w:widowControl w:val="0"/>
              <w:autoSpaceDE w:val="0"/>
              <w:autoSpaceDN w:val="0"/>
              <w:adjustRightInd w:val="0"/>
              <w:jc w:val="both"/>
              <w:rPr>
                <w:rFonts w:eastAsiaTheme="minorEastAsia"/>
                <w:sz w:val="20"/>
                <w:szCs w:val="20"/>
              </w:rPr>
            </w:pPr>
            <w:r w:rsidRPr="009E6F34">
              <w:rPr>
                <w:rFonts w:eastAsiaTheme="minorEastAsia"/>
                <w:sz w:val="20"/>
                <w:szCs w:val="20"/>
              </w:rPr>
              <w:t>п/п</w:t>
            </w:r>
          </w:p>
        </w:tc>
        <w:tc>
          <w:tcPr>
            <w:tcW w:w="2894" w:type="dxa"/>
            <w:gridSpan w:val="3"/>
          </w:tcPr>
          <w:p w:rsidR="00B718E1" w:rsidRPr="009E6F34" w:rsidRDefault="00B718E1" w:rsidP="00FF443B">
            <w:pPr>
              <w:widowControl w:val="0"/>
              <w:autoSpaceDE w:val="0"/>
              <w:autoSpaceDN w:val="0"/>
              <w:adjustRightInd w:val="0"/>
              <w:jc w:val="both"/>
              <w:rPr>
                <w:rFonts w:eastAsiaTheme="minorEastAsia"/>
                <w:sz w:val="20"/>
                <w:szCs w:val="20"/>
              </w:rPr>
            </w:pPr>
            <w:r w:rsidRPr="009E6F34">
              <w:rPr>
                <w:rFonts w:eastAsiaTheme="minorEastAsia"/>
                <w:sz w:val="20"/>
                <w:szCs w:val="20"/>
              </w:rPr>
              <w:t>Наименование показателя</w:t>
            </w:r>
          </w:p>
        </w:tc>
        <w:tc>
          <w:tcPr>
            <w:tcW w:w="763" w:type="dxa"/>
          </w:tcPr>
          <w:p w:rsidR="00B718E1" w:rsidRPr="009E6F34" w:rsidRDefault="00B718E1" w:rsidP="00FF443B">
            <w:pPr>
              <w:widowControl w:val="0"/>
              <w:autoSpaceDE w:val="0"/>
              <w:autoSpaceDN w:val="0"/>
              <w:adjustRightInd w:val="0"/>
              <w:jc w:val="both"/>
              <w:rPr>
                <w:rFonts w:eastAsiaTheme="minorEastAsia"/>
                <w:sz w:val="20"/>
                <w:szCs w:val="20"/>
              </w:rPr>
            </w:pPr>
            <w:r w:rsidRPr="009E6F34">
              <w:rPr>
                <w:rFonts w:eastAsiaTheme="minorEastAsia"/>
                <w:sz w:val="20"/>
                <w:szCs w:val="20"/>
              </w:rPr>
              <w:t>Единица измерения</w:t>
            </w:r>
          </w:p>
        </w:tc>
        <w:tc>
          <w:tcPr>
            <w:tcW w:w="7161" w:type="dxa"/>
            <w:gridSpan w:val="2"/>
          </w:tcPr>
          <w:p w:rsidR="00B718E1" w:rsidRPr="009E6F34" w:rsidRDefault="00B718E1" w:rsidP="00FF443B">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Методика расчета показателя </w:t>
            </w:r>
          </w:p>
        </w:tc>
        <w:tc>
          <w:tcPr>
            <w:tcW w:w="1560" w:type="dxa"/>
          </w:tcPr>
          <w:p w:rsidR="00B718E1" w:rsidRPr="009E6F34" w:rsidRDefault="00B718E1" w:rsidP="00FF443B">
            <w:pPr>
              <w:widowControl w:val="0"/>
              <w:autoSpaceDE w:val="0"/>
              <w:autoSpaceDN w:val="0"/>
              <w:adjustRightInd w:val="0"/>
              <w:jc w:val="both"/>
              <w:rPr>
                <w:rFonts w:eastAsiaTheme="minorEastAsia"/>
                <w:sz w:val="20"/>
                <w:szCs w:val="20"/>
              </w:rPr>
            </w:pPr>
            <w:r w:rsidRPr="009E6F34">
              <w:rPr>
                <w:rFonts w:eastAsiaTheme="minorEastAsia"/>
                <w:sz w:val="20"/>
                <w:szCs w:val="20"/>
              </w:rPr>
              <w:t>Источник данных</w:t>
            </w:r>
          </w:p>
        </w:tc>
        <w:tc>
          <w:tcPr>
            <w:tcW w:w="1559" w:type="dxa"/>
            <w:tcBorders>
              <w:right w:val="single" w:sz="4" w:space="0" w:color="auto"/>
            </w:tcBorders>
          </w:tcPr>
          <w:p w:rsidR="00B718E1" w:rsidRPr="009E6F34" w:rsidRDefault="00B718E1" w:rsidP="00FF443B">
            <w:pPr>
              <w:widowControl w:val="0"/>
              <w:autoSpaceDE w:val="0"/>
              <w:autoSpaceDN w:val="0"/>
              <w:adjustRightInd w:val="0"/>
              <w:jc w:val="both"/>
              <w:rPr>
                <w:rFonts w:eastAsiaTheme="minorEastAsia"/>
                <w:sz w:val="20"/>
                <w:szCs w:val="20"/>
              </w:rPr>
            </w:pPr>
            <w:r w:rsidRPr="009E6F34">
              <w:rPr>
                <w:rFonts w:eastAsiaTheme="minorEastAsia"/>
                <w:sz w:val="20"/>
                <w:szCs w:val="20"/>
              </w:rPr>
              <w:t>Период представления отчетности</w:t>
            </w:r>
          </w:p>
        </w:tc>
      </w:tr>
      <w:tr w:rsidR="00B718E1" w:rsidRPr="009E6F34" w:rsidTr="00975863">
        <w:trPr>
          <w:trHeight w:val="28"/>
        </w:trPr>
        <w:tc>
          <w:tcPr>
            <w:tcW w:w="522" w:type="dxa"/>
          </w:tcPr>
          <w:p w:rsidR="00B718E1" w:rsidRPr="009E6F34" w:rsidRDefault="00B718E1" w:rsidP="009E6F34">
            <w:pPr>
              <w:widowControl w:val="0"/>
              <w:autoSpaceDE w:val="0"/>
              <w:autoSpaceDN w:val="0"/>
              <w:adjustRightInd w:val="0"/>
              <w:ind w:firstLine="622"/>
              <w:jc w:val="center"/>
              <w:rPr>
                <w:rFonts w:eastAsiaTheme="minorEastAsia"/>
                <w:sz w:val="20"/>
                <w:szCs w:val="20"/>
              </w:rPr>
            </w:pPr>
            <w:r w:rsidRPr="009E6F34">
              <w:rPr>
                <w:rFonts w:eastAsiaTheme="minorEastAsia"/>
                <w:sz w:val="20"/>
                <w:szCs w:val="20"/>
              </w:rPr>
              <w:t>1</w:t>
            </w:r>
          </w:p>
        </w:tc>
        <w:tc>
          <w:tcPr>
            <w:tcW w:w="2894" w:type="dxa"/>
            <w:gridSpan w:val="3"/>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2</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3</w:t>
            </w:r>
          </w:p>
        </w:tc>
        <w:tc>
          <w:tcPr>
            <w:tcW w:w="7161" w:type="dxa"/>
            <w:gridSpan w:val="2"/>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4</w:t>
            </w:r>
          </w:p>
        </w:tc>
        <w:tc>
          <w:tcPr>
            <w:tcW w:w="1560"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5</w:t>
            </w:r>
          </w:p>
        </w:tc>
        <w:tc>
          <w:tcPr>
            <w:tcW w:w="1559"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6</w:t>
            </w:r>
          </w:p>
        </w:tc>
      </w:tr>
      <w:tr w:rsidR="00FA449E" w:rsidRPr="009E6F34" w:rsidTr="00975863">
        <w:trPr>
          <w:trHeight w:val="297"/>
        </w:trPr>
        <w:tc>
          <w:tcPr>
            <w:tcW w:w="14459" w:type="dxa"/>
            <w:gridSpan w:val="9"/>
            <w:tcBorders>
              <w:right w:val="single" w:sz="4" w:space="0" w:color="auto"/>
            </w:tcBorders>
          </w:tcPr>
          <w:p w:rsidR="00FA449E" w:rsidRPr="00FA449E" w:rsidRDefault="00FA449E" w:rsidP="00FA449E">
            <w:pPr>
              <w:pStyle w:val="a7"/>
              <w:widowControl w:val="0"/>
              <w:numPr>
                <w:ilvl w:val="0"/>
                <w:numId w:val="27"/>
              </w:numPr>
              <w:autoSpaceDE w:val="0"/>
              <w:autoSpaceDN w:val="0"/>
              <w:adjustRightInd w:val="0"/>
              <w:ind w:left="0" w:firstLine="0"/>
              <w:jc w:val="center"/>
              <w:rPr>
                <w:rFonts w:eastAsiaTheme="minorEastAsia"/>
                <w:b/>
                <w:sz w:val="20"/>
                <w:szCs w:val="20"/>
              </w:rPr>
            </w:pPr>
            <w:r w:rsidRPr="00FA449E">
              <w:rPr>
                <w:rFonts w:eastAsiaTheme="minorEastAsia"/>
                <w:b/>
                <w:sz w:val="20"/>
                <w:szCs w:val="20"/>
              </w:rPr>
              <w:t xml:space="preserve">Подпрограмма </w:t>
            </w:r>
            <w:r w:rsidRPr="00FA449E">
              <w:rPr>
                <w:rFonts w:eastAsiaTheme="minorEastAsia"/>
                <w:b/>
                <w:sz w:val="20"/>
                <w:szCs w:val="20"/>
                <w:lang w:val="en-US"/>
              </w:rPr>
              <w:t>I</w:t>
            </w:r>
            <w:r w:rsidRPr="00FA449E">
              <w:rPr>
                <w:rFonts w:eastAsiaTheme="minorEastAsia"/>
                <w:b/>
                <w:sz w:val="20"/>
                <w:szCs w:val="20"/>
              </w:rPr>
              <w:t>. «Развитие имущественного комплекса» (12 1 00 00000)</w:t>
            </w:r>
          </w:p>
        </w:tc>
      </w:tr>
      <w:tr w:rsidR="00B718E1" w:rsidRPr="009E6F34" w:rsidTr="00975863">
        <w:trPr>
          <w:trHeight w:val="250"/>
        </w:trPr>
        <w:tc>
          <w:tcPr>
            <w:tcW w:w="522" w:type="dxa"/>
          </w:tcPr>
          <w:p w:rsidR="00B718E1" w:rsidRPr="009E6F34" w:rsidRDefault="00B718E1" w:rsidP="009E6F34">
            <w:pPr>
              <w:widowControl w:val="0"/>
              <w:autoSpaceDE w:val="0"/>
              <w:autoSpaceDN w:val="0"/>
              <w:adjustRightInd w:val="0"/>
              <w:ind w:left="-725" w:firstLine="622"/>
              <w:jc w:val="center"/>
              <w:rPr>
                <w:rFonts w:eastAsiaTheme="minorEastAsia"/>
                <w:sz w:val="20"/>
                <w:szCs w:val="20"/>
              </w:rPr>
            </w:pPr>
            <w:r w:rsidRPr="009E6F34">
              <w:rPr>
                <w:rFonts w:eastAsiaTheme="minorEastAsia"/>
                <w:sz w:val="20"/>
                <w:szCs w:val="20"/>
              </w:rPr>
              <w:t>1.1.</w:t>
            </w:r>
          </w:p>
        </w:tc>
        <w:tc>
          <w:tcPr>
            <w:tcW w:w="2894" w:type="dxa"/>
            <w:gridSpan w:val="3"/>
          </w:tcPr>
          <w:p w:rsidR="00B718E1" w:rsidRPr="009E6F34" w:rsidRDefault="00B718E1" w:rsidP="000A6806">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Эффективность работы по взысканию задолженности по арендной плате за земельные </w:t>
            </w:r>
            <w:r w:rsidRPr="009E6F34">
              <w:rPr>
                <w:rFonts w:eastAsiaTheme="minorEastAsia"/>
                <w:sz w:val="20"/>
                <w:szCs w:val="20"/>
              </w:rPr>
              <w:lastRenderedPageBreak/>
              <w:t>участки, государственная собственность на которые не разграничена</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sz w:val="20"/>
                <w:szCs w:val="20"/>
              </w:rPr>
              <w:lastRenderedPageBreak/>
              <w:t>%</w:t>
            </w:r>
          </w:p>
        </w:tc>
        <w:tc>
          <w:tcPr>
            <w:tcW w:w="7161" w:type="dxa"/>
            <w:gridSpan w:val="2"/>
          </w:tcPr>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Основной целью показателя «Эффективность работы по взысканию задолженности по арендной плате за земельные участки, собственность на которые не разграничена» (далее - ЭФ), является максимальное снижение </w:t>
            </w:r>
            <w:r w:rsidRPr="009E6F34">
              <w:rPr>
                <w:sz w:val="20"/>
                <w:szCs w:val="20"/>
              </w:rPr>
              <w:lastRenderedPageBreak/>
              <w:t>задолженности по арендной плате за земельные участки и 100 % принятие мер для снижения задолженности.</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Показатель </w:t>
            </w:r>
            <w:r w:rsidRPr="009E6F34">
              <w:rPr>
                <w:b/>
                <w:sz w:val="20"/>
                <w:szCs w:val="20"/>
              </w:rPr>
              <w:t>ЭФ</w:t>
            </w:r>
            <w:r w:rsidRPr="009E6F34">
              <w:rPr>
                <w:sz w:val="20"/>
                <w:szCs w:val="20"/>
              </w:rPr>
              <w:t xml:space="preserve"> рассчитывается по следующей формуле:</w:t>
            </w:r>
          </w:p>
          <w:p w:rsidR="00B718E1" w:rsidRPr="009E6F34" w:rsidRDefault="00B718E1" w:rsidP="009E6F34">
            <w:pPr>
              <w:ind w:left="1559"/>
              <w:jc w:val="both"/>
              <w:rPr>
                <w:sz w:val="20"/>
                <w:szCs w:val="20"/>
              </w:rPr>
            </w:pPr>
            <w:r w:rsidRPr="009E6F34">
              <w:rPr>
                <w:b/>
                <w:sz w:val="20"/>
                <w:szCs w:val="20"/>
              </w:rPr>
              <w:t xml:space="preserve">ЭФ = СЗ ± ДЗ * </w:t>
            </w:r>
            <w:proofErr w:type="spellStart"/>
            <w:r w:rsidRPr="009E6F34">
              <w:rPr>
                <w:b/>
                <w:sz w:val="20"/>
                <w:szCs w:val="20"/>
              </w:rPr>
              <w:t>Коэф</w:t>
            </w:r>
            <w:proofErr w:type="spellEnd"/>
            <w:r w:rsidRPr="009E6F34">
              <w:rPr>
                <w:sz w:val="20"/>
                <w:szCs w:val="20"/>
              </w:rPr>
              <w:t>, где</w:t>
            </w:r>
          </w:p>
          <w:p w:rsidR="00B718E1" w:rsidRPr="009E6F34" w:rsidRDefault="00B718E1" w:rsidP="009E6F34">
            <w:pPr>
              <w:ind w:left="1559"/>
              <w:jc w:val="both"/>
              <w:rPr>
                <w:sz w:val="20"/>
                <w:szCs w:val="20"/>
              </w:rPr>
            </w:pPr>
            <w:r w:rsidRPr="009E6F34">
              <w:rPr>
                <w:sz w:val="20"/>
                <w:szCs w:val="20"/>
              </w:rPr>
              <w:t xml:space="preserve">                           (п.1)    (п.2)   (п.3)                  (п.4)</w:t>
            </w:r>
          </w:p>
          <w:p w:rsidR="00B718E1" w:rsidRPr="009E6F34" w:rsidRDefault="00B718E1" w:rsidP="009E6F34">
            <w:pPr>
              <w:jc w:val="both"/>
              <w:rPr>
                <w:b/>
                <w:i/>
                <w:sz w:val="20"/>
                <w:szCs w:val="20"/>
                <w:u w:val="single"/>
              </w:rPr>
            </w:pPr>
            <w:r w:rsidRPr="009E6F34">
              <w:rPr>
                <w:b/>
                <w:i/>
                <w:sz w:val="20"/>
                <w:szCs w:val="20"/>
                <w:u w:val="single"/>
              </w:rPr>
              <w:t xml:space="preserve">Пункт 1 </w:t>
            </w:r>
          </w:p>
          <w:p w:rsidR="00B718E1" w:rsidRPr="009E6F34" w:rsidRDefault="00B718E1" w:rsidP="009E6F34">
            <w:pPr>
              <w:jc w:val="both"/>
              <w:rPr>
                <w:sz w:val="20"/>
                <w:szCs w:val="20"/>
              </w:rPr>
            </w:pPr>
            <w:r w:rsidRPr="009E6F34">
              <w:rPr>
                <w:b/>
                <w:sz w:val="20"/>
                <w:szCs w:val="20"/>
              </w:rPr>
              <w:t>СЗ</w:t>
            </w:r>
            <w:r w:rsidRPr="009E6F34">
              <w:rPr>
                <w:sz w:val="20"/>
                <w:szCs w:val="20"/>
              </w:rPr>
              <w:t xml:space="preserve"> - проведенная муниципальным образованием работа по взысканию задолженности, которая рассчитывается по следующей формуле:</w:t>
            </w:r>
          </w:p>
          <w:p w:rsidR="00B718E1" w:rsidRPr="009E6F34" w:rsidRDefault="00B718E1" w:rsidP="009E6F34">
            <w:pPr>
              <w:spacing w:line="360" w:lineRule="auto"/>
              <w:jc w:val="center"/>
              <w:rPr>
                <w:b/>
                <w:sz w:val="20"/>
                <w:szCs w:val="20"/>
              </w:rPr>
            </w:pPr>
            <m:oMath>
              <m:r>
                <m:rPr>
                  <m:sty m:val="p"/>
                </m:rPr>
                <w:rPr>
                  <w:rFonts w:ascii="Cambria Math" w:hAnsi="Cambria Math"/>
                  <w:sz w:val="20"/>
                  <w:szCs w:val="20"/>
                </w:rPr>
                <m:t>СЗ=</m:t>
              </m:r>
              <m:f>
                <m:fPr>
                  <m:ctrlPr>
                    <w:rPr>
                      <w:rFonts w:ascii="Cambria Math" w:hAnsi="Cambria Math"/>
                      <w:sz w:val="20"/>
                      <w:szCs w:val="20"/>
                    </w:rPr>
                  </m:ctrlPr>
                </m:fPr>
                <m:num>
                  <m:r>
                    <m:rPr>
                      <m:sty m:val="p"/>
                    </m:rPr>
                    <w:rPr>
                      <w:rFonts w:ascii="Cambria Math" w:hAnsi="Cambria Math"/>
                      <w:sz w:val="20"/>
                      <w:szCs w:val="20"/>
                    </w:rPr>
                    <m:t>Пмз+Бсз</m:t>
                  </m:r>
                </m:num>
                <m:den>
                  <m:r>
                    <m:rPr>
                      <m:sty m:val="p"/>
                    </m:rPr>
                    <w:rPr>
                      <w:rFonts w:ascii="Cambria Math" w:hAnsi="Cambria Math"/>
                      <w:sz w:val="20"/>
                      <w:szCs w:val="20"/>
                    </w:rPr>
                    <m:t>Осз</m:t>
                  </m:r>
                </m:den>
              </m:f>
              <m:r>
                <m:rPr>
                  <m:sty m:val="p"/>
                </m:rPr>
                <w:rPr>
                  <w:rFonts w:ascii="Cambria Math" w:hAnsi="Cambria Math"/>
                  <w:sz w:val="20"/>
                  <w:szCs w:val="20"/>
                </w:rPr>
                <m:t>*100</m:t>
              </m:r>
            </m:oMath>
            <w:r w:rsidRPr="009E6F34">
              <w:rPr>
                <w:sz w:val="20"/>
                <w:szCs w:val="20"/>
              </w:rPr>
              <w:t>,</w:t>
            </w:r>
            <w:r w:rsidRPr="009E6F34">
              <w:rPr>
                <w:b/>
                <w:sz w:val="20"/>
                <w:szCs w:val="20"/>
              </w:rPr>
              <w:t xml:space="preserve"> </w:t>
            </w:r>
            <w:r w:rsidRPr="009E6F34">
              <w:rPr>
                <w:sz w:val="20"/>
                <w:szCs w:val="20"/>
              </w:rPr>
              <w:t>где</w:t>
            </w:r>
          </w:p>
          <w:p w:rsidR="00B718E1" w:rsidRPr="009E6F34" w:rsidRDefault="00B718E1" w:rsidP="009E6F34">
            <w:pPr>
              <w:jc w:val="both"/>
              <w:rPr>
                <w:sz w:val="20"/>
                <w:szCs w:val="20"/>
              </w:rPr>
            </w:pPr>
            <w:proofErr w:type="spellStart"/>
            <w:r w:rsidRPr="009E6F34">
              <w:rPr>
                <w:b/>
                <w:sz w:val="20"/>
                <w:szCs w:val="20"/>
              </w:rPr>
              <w:t>Осз</w:t>
            </w:r>
            <w:proofErr w:type="spellEnd"/>
            <w:r w:rsidRPr="009E6F34">
              <w:rPr>
                <w:sz w:val="20"/>
                <w:szCs w:val="20"/>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число отчетного месяца.</w:t>
            </w:r>
          </w:p>
          <w:p w:rsidR="00B718E1" w:rsidRPr="009E6F34" w:rsidRDefault="00B718E1" w:rsidP="009E6F34">
            <w:pPr>
              <w:jc w:val="both"/>
              <w:rPr>
                <w:sz w:val="20"/>
                <w:szCs w:val="20"/>
              </w:rPr>
            </w:pPr>
            <w:proofErr w:type="spellStart"/>
            <w:r w:rsidRPr="009E6F34">
              <w:rPr>
                <w:b/>
                <w:sz w:val="20"/>
                <w:szCs w:val="20"/>
              </w:rPr>
              <w:t>Пмз</w:t>
            </w:r>
            <w:proofErr w:type="spellEnd"/>
            <w:r w:rsidRPr="009E6F34">
              <w:rPr>
                <w:b/>
                <w:sz w:val="20"/>
                <w:szCs w:val="20"/>
              </w:rPr>
              <w:t xml:space="preserve"> </w:t>
            </w:r>
            <w:r w:rsidRPr="009E6F34">
              <w:rPr>
                <w:sz w:val="20"/>
                <w:szCs w:val="20"/>
              </w:rPr>
              <w:t>– сумма задолженности, в отношении которой приняты следующие меры по взысканию, по состоянию на 01 число отчетного месяца:</w:t>
            </w:r>
          </w:p>
          <w:p w:rsidR="00B718E1" w:rsidRPr="009E6F34" w:rsidRDefault="00B718E1" w:rsidP="009E6F34">
            <w:pPr>
              <w:jc w:val="both"/>
              <w:rPr>
                <w:sz w:val="20"/>
                <w:szCs w:val="20"/>
              </w:rPr>
            </w:pPr>
            <w:r w:rsidRPr="009E6F34">
              <w:rPr>
                <w:sz w:val="20"/>
                <w:szCs w:val="20"/>
              </w:rPr>
              <w:t>- подано исковое заявление о взыскании задолженности;</w:t>
            </w:r>
          </w:p>
          <w:p w:rsidR="00B718E1" w:rsidRPr="009E6F34" w:rsidRDefault="00B718E1" w:rsidP="009E6F34">
            <w:pPr>
              <w:jc w:val="both"/>
              <w:rPr>
                <w:color w:val="000000" w:themeColor="text1"/>
                <w:sz w:val="20"/>
                <w:szCs w:val="20"/>
              </w:rPr>
            </w:pPr>
            <w:r w:rsidRPr="009E6F34">
              <w:rPr>
                <w:color w:val="000000" w:themeColor="text1"/>
                <w:sz w:val="20"/>
                <w:szCs w:val="20"/>
              </w:rPr>
              <w:t>- исковое заявление о взыскании задолженности находится на рассмотрении в суде;</w:t>
            </w:r>
          </w:p>
          <w:p w:rsidR="00B718E1" w:rsidRPr="009E6F34" w:rsidRDefault="00B718E1" w:rsidP="009E6F34">
            <w:pPr>
              <w:jc w:val="both"/>
              <w:rPr>
                <w:sz w:val="20"/>
                <w:szCs w:val="20"/>
              </w:rPr>
            </w:pPr>
            <w:r w:rsidRPr="009E6F34">
              <w:rPr>
                <w:sz w:val="20"/>
                <w:szCs w:val="20"/>
              </w:rPr>
              <w:t>- судебное решение вступило в законную силу;</w:t>
            </w:r>
          </w:p>
          <w:p w:rsidR="00B718E1" w:rsidRPr="009E6F34" w:rsidRDefault="00B718E1" w:rsidP="009E6F34">
            <w:pPr>
              <w:jc w:val="both"/>
              <w:rPr>
                <w:sz w:val="20"/>
                <w:szCs w:val="20"/>
              </w:rPr>
            </w:pPr>
            <w:r w:rsidRPr="009E6F34">
              <w:rPr>
                <w:sz w:val="20"/>
                <w:szCs w:val="20"/>
              </w:rPr>
              <w:t>- исполнительный лист направлен в Федеральную службу судебных приставов;</w:t>
            </w:r>
          </w:p>
          <w:p w:rsidR="00B718E1" w:rsidRPr="009E6F34" w:rsidRDefault="00B718E1" w:rsidP="009E6F34">
            <w:pPr>
              <w:jc w:val="both"/>
              <w:rPr>
                <w:color w:val="000000" w:themeColor="text1"/>
                <w:sz w:val="20"/>
                <w:szCs w:val="20"/>
              </w:rPr>
            </w:pPr>
            <w:r w:rsidRPr="009E6F34">
              <w:rPr>
                <w:color w:val="000000" w:themeColor="text1"/>
                <w:sz w:val="20"/>
                <w:szCs w:val="20"/>
              </w:rPr>
              <w:t>- ведется исполнительное производство;</w:t>
            </w:r>
          </w:p>
          <w:p w:rsidR="00B718E1" w:rsidRPr="009E6F34" w:rsidRDefault="00B718E1" w:rsidP="009E6F34">
            <w:pPr>
              <w:jc w:val="both"/>
              <w:rPr>
                <w:sz w:val="20"/>
                <w:szCs w:val="20"/>
              </w:rPr>
            </w:pPr>
            <w:r w:rsidRPr="009E6F34">
              <w:rPr>
                <w:sz w:val="20"/>
                <w:szCs w:val="20"/>
              </w:rPr>
              <w:t>- исполнительное производство окончено, ввиду невозможности взыскания;</w:t>
            </w:r>
          </w:p>
          <w:p w:rsidR="00B718E1" w:rsidRPr="009E6F34" w:rsidRDefault="00B718E1" w:rsidP="009E6F34">
            <w:pPr>
              <w:jc w:val="both"/>
              <w:rPr>
                <w:sz w:val="20"/>
                <w:szCs w:val="20"/>
              </w:rPr>
            </w:pPr>
            <w:r w:rsidRPr="009E6F34">
              <w:rPr>
                <w:sz w:val="20"/>
                <w:szCs w:val="20"/>
              </w:rPr>
              <w:t>- с должником заключено мировое соглашение в рамках судопроизводства.</w:t>
            </w:r>
          </w:p>
          <w:p w:rsidR="00B718E1" w:rsidRPr="009E6F34" w:rsidRDefault="00B718E1" w:rsidP="009E6F34">
            <w:pPr>
              <w:jc w:val="both"/>
              <w:rPr>
                <w:sz w:val="20"/>
                <w:szCs w:val="20"/>
              </w:rPr>
            </w:pPr>
            <w:proofErr w:type="spellStart"/>
            <w:r w:rsidRPr="009E6F34">
              <w:rPr>
                <w:b/>
                <w:sz w:val="20"/>
                <w:szCs w:val="20"/>
              </w:rPr>
              <w:t>Бмз</w:t>
            </w:r>
            <w:proofErr w:type="spellEnd"/>
            <w:r w:rsidRPr="009E6F34">
              <w:rPr>
                <w:b/>
                <w:sz w:val="20"/>
                <w:szCs w:val="20"/>
              </w:rPr>
              <w:t xml:space="preserve"> </w:t>
            </w:r>
            <w:r w:rsidRPr="009E6F34">
              <w:rPr>
                <w:sz w:val="20"/>
                <w:szCs w:val="20"/>
              </w:rPr>
              <w:t>– общая сумма задолженности по должникам, находящимся в одной из стадии банкротства, по состоянию на 01 число отчетного месяца.</w:t>
            </w:r>
          </w:p>
          <w:p w:rsidR="00B718E1" w:rsidRPr="009E6F34" w:rsidRDefault="00B718E1" w:rsidP="009E6F34">
            <w:pPr>
              <w:jc w:val="both"/>
              <w:rPr>
                <w:sz w:val="20"/>
                <w:szCs w:val="20"/>
              </w:rPr>
            </w:pPr>
            <w:r w:rsidRPr="009E6F34">
              <w:rPr>
                <w:sz w:val="20"/>
                <w:szCs w:val="20"/>
              </w:rPr>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B718E1" w:rsidRPr="009E6F34" w:rsidRDefault="00B718E1" w:rsidP="009E6F34">
            <w:pPr>
              <w:jc w:val="both"/>
              <w:rPr>
                <w:b/>
                <w:i/>
                <w:sz w:val="20"/>
                <w:szCs w:val="20"/>
                <w:u w:val="single"/>
              </w:rPr>
            </w:pPr>
            <w:r w:rsidRPr="009E6F34">
              <w:rPr>
                <w:b/>
                <w:i/>
                <w:sz w:val="20"/>
                <w:szCs w:val="20"/>
                <w:u w:val="single"/>
              </w:rPr>
              <w:t xml:space="preserve">Пункт 2 </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b/>
                <w:sz w:val="20"/>
                <w:szCs w:val="20"/>
              </w:rPr>
              <w:t>СЗ + ДЗ</w:t>
            </w:r>
            <w:r w:rsidRPr="009E6F34">
              <w:rPr>
                <w:sz w:val="20"/>
                <w:szCs w:val="20"/>
              </w:rPr>
              <w:t xml:space="preserve"> - в случае, если задолженность муниципального образования с 01 января отчетного года снизилась.</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b/>
                <w:sz w:val="20"/>
                <w:szCs w:val="20"/>
              </w:rPr>
              <w:t xml:space="preserve">СЗ - ДЗ </w:t>
            </w:r>
            <w:r w:rsidRPr="009E6F34">
              <w:rPr>
                <w:sz w:val="20"/>
                <w:szCs w:val="20"/>
              </w:rPr>
              <w:t>- в случае, если задолженность муниципального образования с 01 января отчетного года увеличилась.</w:t>
            </w:r>
          </w:p>
          <w:p w:rsidR="00B718E1" w:rsidRPr="009E6F34" w:rsidRDefault="00B718E1" w:rsidP="009E6F34">
            <w:pPr>
              <w:shd w:val="clear" w:color="auto" w:fill="FFFFFF"/>
              <w:tabs>
                <w:tab w:val="left" w:pos="3830"/>
                <w:tab w:val="left" w:pos="6010"/>
                <w:tab w:val="left" w:pos="8131"/>
              </w:tabs>
              <w:jc w:val="both"/>
              <w:rPr>
                <w:b/>
                <w:i/>
                <w:sz w:val="20"/>
                <w:szCs w:val="20"/>
                <w:u w:val="single"/>
              </w:rPr>
            </w:pPr>
            <w:r w:rsidRPr="009E6F34">
              <w:rPr>
                <w:b/>
                <w:i/>
                <w:sz w:val="20"/>
                <w:szCs w:val="20"/>
                <w:u w:val="single"/>
              </w:rPr>
              <w:t>Пункт 3</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b/>
                <w:sz w:val="20"/>
                <w:szCs w:val="20"/>
              </w:rPr>
              <w:t>ДЗ</w:t>
            </w:r>
            <w:r w:rsidRPr="009E6F34">
              <w:rPr>
                <w:sz w:val="20"/>
                <w:szCs w:val="20"/>
              </w:rPr>
              <w:t xml:space="preserve"> - показатель снижения /роста задолженности по арендной плате за земельные участки (динамика задолженности) рассчитывается по следующей формуле:</w:t>
            </w:r>
          </w:p>
          <w:p w:rsidR="00B718E1" w:rsidRPr="009E6F34" w:rsidRDefault="00B718E1" w:rsidP="009E6F34">
            <w:pPr>
              <w:spacing w:line="360" w:lineRule="auto"/>
              <w:ind w:left="1560"/>
              <w:jc w:val="both"/>
              <w:rPr>
                <w:sz w:val="20"/>
                <w:szCs w:val="20"/>
              </w:rPr>
            </w:pPr>
            <m:oMath>
              <m:r>
                <m:rPr>
                  <m:sty m:val="p"/>
                </m:rPr>
                <w:rPr>
                  <w:rFonts w:ascii="Cambria Math" w:hAnsi="Cambria Math"/>
                  <w:sz w:val="20"/>
                  <w:szCs w:val="20"/>
                </w:rPr>
                <m:t>ДЗ=</m:t>
              </m:r>
              <m:f>
                <m:fPr>
                  <m:ctrlPr>
                    <w:rPr>
                      <w:rFonts w:ascii="Cambria Math" w:hAnsi="Cambria Math"/>
                      <w:sz w:val="20"/>
                      <w:szCs w:val="20"/>
                    </w:rPr>
                  </m:ctrlPr>
                </m:fPr>
                <m:num>
                  <m:r>
                    <m:rPr>
                      <m:sty m:val="p"/>
                    </m:rPr>
                    <w:rPr>
                      <w:rFonts w:ascii="Cambria Math" w:hAnsi="Cambria Math"/>
                      <w:sz w:val="20"/>
                      <w:szCs w:val="20"/>
                    </w:rPr>
                    <m:t>Осз-Знг</m:t>
                  </m:r>
                </m:num>
                <m:den>
                  <m:r>
                    <w:rPr>
                      <w:rFonts w:ascii="Cambria Math" w:hAnsi="Cambria Math"/>
                      <w:sz w:val="20"/>
                      <w:szCs w:val="20"/>
                    </w:rPr>
                    <m:t>Знг</m:t>
                  </m:r>
                </m:den>
              </m:f>
              <m:r>
                <m:rPr>
                  <m:sty m:val="p"/>
                </m:rPr>
                <w:rPr>
                  <w:rFonts w:ascii="Cambria Math" w:hAnsi="Cambria Math"/>
                  <w:sz w:val="20"/>
                  <w:szCs w:val="20"/>
                </w:rPr>
                <m:t>*100</m:t>
              </m:r>
            </m:oMath>
            <w:r w:rsidRPr="009E6F34">
              <w:rPr>
                <w:sz w:val="20"/>
                <w:szCs w:val="20"/>
              </w:rPr>
              <w:t>, где</w:t>
            </w:r>
          </w:p>
          <w:p w:rsidR="00B718E1" w:rsidRPr="009E6F34" w:rsidRDefault="00B718E1" w:rsidP="009E6F34">
            <w:pPr>
              <w:jc w:val="both"/>
              <w:rPr>
                <w:sz w:val="20"/>
                <w:szCs w:val="20"/>
              </w:rPr>
            </w:pPr>
            <w:proofErr w:type="spellStart"/>
            <w:r w:rsidRPr="009E6F34">
              <w:rPr>
                <w:b/>
                <w:sz w:val="20"/>
                <w:szCs w:val="20"/>
              </w:rPr>
              <w:t>Осз</w:t>
            </w:r>
            <w:proofErr w:type="spellEnd"/>
            <w:r w:rsidRPr="009E6F34">
              <w:rPr>
                <w:sz w:val="20"/>
                <w:szCs w:val="20"/>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w:t>
            </w:r>
            <w:r w:rsidRPr="009E6F34">
              <w:rPr>
                <w:sz w:val="20"/>
                <w:szCs w:val="20"/>
              </w:rPr>
              <w:lastRenderedPageBreak/>
              <w:t>число отчетного месяца.</w:t>
            </w:r>
          </w:p>
          <w:p w:rsidR="00B718E1" w:rsidRPr="009E6F34" w:rsidRDefault="00B718E1" w:rsidP="009E6F34">
            <w:pPr>
              <w:jc w:val="both"/>
              <w:rPr>
                <w:sz w:val="20"/>
                <w:szCs w:val="20"/>
              </w:rPr>
            </w:pPr>
            <w:proofErr w:type="spellStart"/>
            <w:r w:rsidRPr="009E6F34">
              <w:rPr>
                <w:b/>
                <w:sz w:val="20"/>
                <w:szCs w:val="20"/>
              </w:rPr>
              <w:t>Знг</w:t>
            </w:r>
            <w:proofErr w:type="spellEnd"/>
            <w:r w:rsidRPr="009E6F34">
              <w:rPr>
                <w:sz w:val="20"/>
                <w:szCs w:val="20"/>
              </w:rPr>
              <w:t xml:space="preserve"> – общая сумма задолженности по арендной плате за земельные участки, государственная собственность на которые не разграничена, по состоянию на 01 января отчетного года.</w:t>
            </w:r>
          </w:p>
          <w:p w:rsidR="00B718E1" w:rsidRPr="009E6F34" w:rsidRDefault="00B718E1" w:rsidP="009E6F34">
            <w:pPr>
              <w:shd w:val="clear" w:color="auto" w:fill="FFFFFF"/>
              <w:tabs>
                <w:tab w:val="left" w:pos="3830"/>
                <w:tab w:val="left" w:pos="6010"/>
                <w:tab w:val="left" w:pos="8131"/>
              </w:tabs>
              <w:jc w:val="both"/>
              <w:rPr>
                <w:b/>
                <w:i/>
                <w:sz w:val="20"/>
                <w:szCs w:val="20"/>
                <w:u w:val="single"/>
              </w:rPr>
            </w:pPr>
            <w:r w:rsidRPr="009E6F34">
              <w:rPr>
                <w:b/>
                <w:i/>
                <w:sz w:val="20"/>
                <w:szCs w:val="20"/>
                <w:u w:val="single"/>
              </w:rPr>
              <w:t>Пункт 4</w:t>
            </w:r>
          </w:p>
          <w:p w:rsidR="00B718E1" w:rsidRPr="009E6F34" w:rsidRDefault="00B718E1" w:rsidP="009E6F34">
            <w:pPr>
              <w:shd w:val="clear" w:color="auto" w:fill="FFFFFF"/>
              <w:tabs>
                <w:tab w:val="left" w:pos="3830"/>
                <w:tab w:val="left" w:pos="6010"/>
                <w:tab w:val="left" w:pos="8131"/>
              </w:tabs>
              <w:jc w:val="both"/>
              <w:rPr>
                <w:sz w:val="20"/>
                <w:szCs w:val="20"/>
              </w:rPr>
            </w:pPr>
            <w:proofErr w:type="spellStart"/>
            <w:r w:rsidRPr="009E6F34">
              <w:rPr>
                <w:b/>
                <w:sz w:val="20"/>
                <w:szCs w:val="20"/>
              </w:rPr>
              <w:t>Коэф</w:t>
            </w:r>
            <w:proofErr w:type="spellEnd"/>
            <w:r w:rsidRPr="009E6F34">
              <w:rPr>
                <w:b/>
                <w:sz w:val="20"/>
                <w:szCs w:val="20"/>
              </w:rPr>
              <w:t xml:space="preserve"> –</w:t>
            </w:r>
            <w:r w:rsidRPr="009E6F34">
              <w:rPr>
                <w:sz w:val="20"/>
                <w:szCs w:val="20"/>
              </w:rPr>
              <w:t>понижающий/повышающий коэффициент, устанавливается в следующих значениях:</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1. В случае, если задолженность муниципального образования с 01 января отчетного года снизилась на:</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- 30% и более - </w:t>
            </w:r>
            <w:proofErr w:type="spellStart"/>
            <w:r w:rsidRPr="009E6F34">
              <w:rPr>
                <w:b/>
                <w:sz w:val="20"/>
                <w:szCs w:val="20"/>
              </w:rPr>
              <w:t>коэф</w:t>
            </w:r>
            <w:proofErr w:type="spellEnd"/>
            <w:r w:rsidRPr="009E6F34">
              <w:rPr>
                <w:b/>
                <w:sz w:val="20"/>
                <w:szCs w:val="20"/>
              </w:rPr>
              <w:t>.= 1;</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 менее 30% - </w:t>
            </w:r>
            <w:proofErr w:type="spellStart"/>
            <w:r w:rsidRPr="009E6F34">
              <w:rPr>
                <w:b/>
                <w:sz w:val="20"/>
                <w:szCs w:val="20"/>
              </w:rPr>
              <w:t>коэф</w:t>
            </w:r>
            <w:proofErr w:type="spellEnd"/>
            <w:r w:rsidRPr="009E6F34">
              <w:rPr>
                <w:b/>
                <w:sz w:val="20"/>
                <w:szCs w:val="20"/>
              </w:rPr>
              <w:t>. = 0,4.</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2. В случае, если задолженность муниципального образования с 01 января отчетного года увеличилась на:</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- 10% и более – </w:t>
            </w:r>
            <w:proofErr w:type="spellStart"/>
            <w:r w:rsidRPr="009E6F34">
              <w:rPr>
                <w:b/>
                <w:sz w:val="20"/>
                <w:szCs w:val="20"/>
              </w:rPr>
              <w:t>коэф</w:t>
            </w:r>
            <w:proofErr w:type="spellEnd"/>
            <w:r w:rsidRPr="009E6F34">
              <w:rPr>
                <w:b/>
                <w:sz w:val="20"/>
                <w:szCs w:val="20"/>
              </w:rPr>
              <w:t>. = 0,7;</w:t>
            </w:r>
          </w:p>
          <w:p w:rsidR="00B718E1" w:rsidRPr="009E6F34" w:rsidRDefault="00B718E1" w:rsidP="009E6F34">
            <w:pPr>
              <w:shd w:val="clear" w:color="auto" w:fill="FFFFFF"/>
              <w:tabs>
                <w:tab w:val="left" w:pos="3830"/>
                <w:tab w:val="left" w:pos="6010"/>
                <w:tab w:val="left" w:pos="8131"/>
              </w:tabs>
              <w:jc w:val="both"/>
              <w:rPr>
                <w:rFonts w:eastAsiaTheme="minorEastAsia"/>
                <w:sz w:val="20"/>
                <w:szCs w:val="20"/>
              </w:rPr>
            </w:pPr>
            <w:r w:rsidRPr="009E6F34">
              <w:rPr>
                <w:sz w:val="20"/>
                <w:szCs w:val="20"/>
              </w:rPr>
              <w:t xml:space="preserve">- менее 10% - </w:t>
            </w:r>
            <w:proofErr w:type="spellStart"/>
            <w:r w:rsidRPr="009E6F34">
              <w:rPr>
                <w:b/>
                <w:sz w:val="20"/>
                <w:szCs w:val="20"/>
              </w:rPr>
              <w:t>коэф</w:t>
            </w:r>
            <w:proofErr w:type="spellEnd"/>
            <w:r w:rsidRPr="009E6F34">
              <w:rPr>
                <w:b/>
                <w:sz w:val="20"/>
                <w:szCs w:val="20"/>
              </w:rPr>
              <w:t>. = 0,3.</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sz w:val="20"/>
                <w:szCs w:val="20"/>
              </w:rPr>
              <w:lastRenderedPageBreak/>
              <w:t>Система ГАС «Управление»</w:t>
            </w:r>
          </w:p>
        </w:tc>
        <w:tc>
          <w:tcPr>
            <w:tcW w:w="1559" w:type="dxa"/>
            <w:tcBorders>
              <w:right w:val="single" w:sz="4" w:space="0" w:color="auto"/>
            </w:tcBorders>
          </w:tcPr>
          <w:p w:rsidR="00B718E1" w:rsidRPr="009E6F34" w:rsidRDefault="00B718E1" w:rsidP="009E6F34">
            <w:pPr>
              <w:widowControl w:val="0"/>
              <w:autoSpaceDE w:val="0"/>
              <w:autoSpaceDN w:val="0"/>
              <w:adjustRightInd w:val="0"/>
              <w:jc w:val="both"/>
              <w:rPr>
                <w:rFonts w:eastAsiaTheme="minorEastAsia"/>
                <w:sz w:val="20"/>
                <w:szCs w:val="20"/>
              </w:rPr>
            </w:pPr>
            <w:r w:rsidRPr="009E6F34">
              <w:rPr>
                <w:sz w:val="20"/>
                <w:szCs w:val="20"/>
              </w:rPr>
              <w:t>Ежемесячно</w:t>
            </w:r>
          </w:p>
        </w:tc>
      </w:tr>
      <w:tr w:rsidR="00B718E1" w:rsidRPr="009E6F34" w:rsidTr="00975863">
        <w:trPr>
          <w:trHeight w:val="332"/>
        </w:trPr>
        <w:tc>
          <w:tcPr>
            <w:tcW w:w="522" w:type="dxa"/>
          </w:tcPr>
          <w:p w:rsidR="00B718E1" w:rsidRPr="009E6F34" w:rsidRDefault="00B718E1" w:rsidP="009E6F34">
            <w:pPr>
              <w:widowControl w:val="0"/>
              <w:autoSpaceDE w:val="0"/>
              <w:autoSpaceDN w:val="0"/>
              <w:adjustRightInd w:val="0"/>
              <w:ind w:left="-725" w:firstLine="622"/>
              <w:jc w:val="center"/>
              <w:rPr>
                <w:rFonts w:eastAsiaTheme="minorEastAsia"/>
                <w:sz w:val="20"/>
                <w:szCs w:val="20"/>
              </w:rPr>
            </w:pPr>
            <w:r w:rsidRPr="009E6F34">
              <w:rPr>
                <w:rFonts w:eastAsiaTheme="minorEastAsia"/>
                <w:sz w:val="20"/>
                <w:szCs w:val="20"/>
              </w:rPr>
              <w:lastRenderedPageBreak/>
              <w:t>1.2.</w:t>
            </w:r>
          </w:p>
        </w:tc>
        <w:tc>
          <w:tcPr>
            <w:tcW w:w="2894" w:type="dxa"/>
            <w:gridSpan w:val="3"/>
          </w:tcPr>
          <w:p w:rsidR="00B718E1" w:rsidRPr="009E6F34" w:rsidRDefault="00B718E1" w:rsidP="000A6806">
            <w:pPr>
              <w:widowControl w:val="0"/>
              <w:autoSpaceDE w:val="0"/>
              <w:autoSpaceDN w:val="0"/>
              <w:adjustRightInd w:val="0"/>
              <w:jc w:val="both"/>
              <w:rPr>
                <w:rFonts w:eastAsiaTheme="minorEastAsia"/>
                <w:sz w:val="20"/>
                <w:szCs w:val="20"/>
              </w:rPr>
            </w:pPr>
            <w:r w:rsidRPr="009E6F34">
              <w:rPr>
                <w:rFonts w:eastAsiaTheme="minorEastAsia"/>
                <w:sz w:val="20"/>
                <w:szCs w:val="20"/>
              </w:rPr>
              <w:t>Эффективность работы по взысканию задолженности по арендной плате за муниципальное имущество</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Pr>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Основной целью показателя «Эффективность работы по взысканию задолженности по арендной плате за муниципальное имущество» (далее - ЭФ), является максимальное снижение задолженности по арендной плате за имущество и 100 % принятие мер для снижения задолженности.</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Показатель </w:t>
            </w:r>
            <w:r w:rsidRPr="009E6F34">
              <w:rPr>
                <w:b/>
                <w:sz w:val="20"/>
                <w:szCs w:val="20"/>
              </w:rPr>
              <w:t>ЭФ</w:t>
            </w:r>
            <w:r w:rsidRPr="009E6F34">
              <w:rPr>
                <w:sz w:val="20"/>
                <w:szCs w:val="20"/>
              </w:rPr>
              <w:t xml:space="preserve"> рассчитывается по следующей формуле:</w:t>
            </w:r>
          </w:p>
          <w:p w:rsidR="00B718E1" w:rsidRPr="009E6F34" w:rsidRDefault="00B718E1" w:rsidP="009E6F34">
            <w:pPr>
              <w:ind w:left="1559"/>
              <w:jc w:val="both"/>
              <w:rPr>
                <w:sz w:val="20"/>
                <w:szCs w:val="20"/>
              </w:rPr>
            </w:pPr>
            <w:r w:rsidRPr="009E6F34">
              <w:rPr>
                <w:b/>
                <w:sz w:val="20"/>
                <w:szCs w:val="20"/>
              </w:rPr>
              <w:t xml:space="preserve">ЭФ = СЗ ± ДЗ * </w:t>
            </w:r>
            <w:proofErr w:type="spellStart"/>
            <w:r w:rsidRPr="009E6F34">
              <w:rPr>
                <w:b/>
                <w:sz w:val="20"/>
                <w:szCs w:val="20"/>
              </w:rPr>
              <w:t>Коэф</w:t>
            </w:r>
            <w:proofErr w:type="spellEnd"/>
            <w:r w:rsidRPr="009E6F34">
              <w:rPr>
                <w:sz w:val="20"/>
                <w:szCs w:val="20"/>
              </w:rPr>
              <w:t>, где</w:t>
            </w:r>
          </w:p>
          <w:p w:rsidR="00B718E1" w:rsidRPr="009E6F34" w:rsidRDefault="00B718E1" w:rsidP="009E6F34">
            <w:pPr>
              <w:ind w:left="1559"/>
              <w:jc w:val="both"/>
              <w:rPr>
                <w:sz w:val="20"/>
                <w:szCs w:val="20"/>
              </w:rPr>
            </w:pPr>
            <w:r w:rsidRPr="009E6F34">
              <w:rPr>
                <w:sz w:val="20"/>
                <w:szCs w:val="20"/>
              </w:rPr>
              <w:t xml:space="preserve">                           (п.1)    (п.2)   (п.3)                  (п.4)</w:t>
            </w:r>
          </w:p>
          <w:p w:rsidR="00B718E1" w:rsidRPr="009E6F34" w:rsidRDefault="00B718E1" w:rsidP="009E6F34">
            <w:pPr>
              <w:jc w:val="both"/>
              <w:rPr>
                <w:b/>
                <w:i/>
                <w:sz w:val="20"/>
                <w:szCs w:val="20"/>
                <w:u w:val="single"/>
              </w:rPr>
            </w:pPr>
            <w:r w:rsidRPr="009E6F34">
              <w:rPr>
                <w:b/>
                <w:i/>
                <w:sz w:val="20"/>
                <w:szCs w:val="20"/>
                <w:u w:val="single"/>
              </w:rPr>
              <w:t xml:space="preserve">Пункт 1 </w:t>
            </w:r>
          </w:p>
          <w:p w:rsidR="00B718E1" w:rsidRPr="009E6F34" w:rsidRDefault="00B718E1" w:rsidP="009E6F34">
            <w:pPr>
              <w:jc w:val="both"/>
              <w:rPr>
                <w:sz w:val="20"/>
                <w:szCs w:val="20"/>
              </w:rPr>
            </w:pPr>
            <w:r w:rsidRPr="009E6F34">
              <w:rPr>
                <w:b/>
                <w:sz w:val="20"/>
                <w:szCs w:val="20"/>
              </w:rPr>
              <w:t>СЗ</w:t>
            </w:r>
            <w:r w:rsidRPr="009E6F34">
              <w:rPr>
                <w:sz w:val="20"/>
                <w:szCs w:val="20"/>
              </w:rPr>
              <w:t xml:space="preserve"> - проведенная муниципальным образованием работа по взысканию задолженности, которая рассчитывается по следующей формуле:</w:t>
            </w:r>
          </w:p>
          <w:p w:rsidR="00B718E1" w:rsidRPr="009E6F34" w:rsidRDefault="00B718E1" w:rsidP="009E6F34">
            <w:pPr>
              <w:spacing w:line="360" w:lineRule="auto"/>
              <w:jc w:val="center"/>
              <w:rPr>
                <w:b/>
                <w:sz w:val="20"/>
                <w:szCs w:val="20"/>
              </w:rPr>
            </w:pPr>
            <m:oMath>
              <m:r>
                <m:rPr>
                  <m:sty m:val="p"/>
                </m:rPr>
                <w:rPr>
                  <w:rFonts w:ascii="Cambria Math" w:hAnsi="Cambria Math"/>
                  <w:sz w:val="20"/>
                  <w:szCs w:val="20"/>
                </w:rPr>
                <m:t>СЗ=</m:t>
              </m:r>
              <m:f>
                <m:fPr>
                  <m:ctrlPr>
                    <w:rPr>
                      <w:rFonts w:ascii="Cambria Math" w:hAnsi="Cambria Math"/>
                      <w:sz w:val="20"/>
                      <w:szCs w:val="20"/>
                    </w:rPr>
                  </m:ctrlPr>
                </m:fPr>
                <m:num>
                  <m:r>
                    <m:rPr>
                      <m:sty m:val="p"/>
                    </m:rPr>
                    <w:rPr>
                      <w:rFonts w:ascii="Cambria Math" w:hAnsi="Cambria Math"/>
                      <w:sz w:val="20"/>
                      <w:szCs w:val="20"/>
                    </w:rPr>
                    <m:t>Пмз+Бсз</m:t>
                  </m:r>
                </m:num>
                <m:den>
                  <m:r>
                    <m:rPr>
                      <m:sty m:val="p"/>
                    </m:rPr>
                    <w:rPr>
                      <w:rFonts w:ascii="Cambria Math" w:hAnsi="Cambria Math"/>
                      <w:sz w:val="20"/>
                      <w:szCs w:val="20"/>
                    </w:rPr>
                    <m:t>Осз</m:t>
                  </m:r>
                </m:den>
              </m:f>
              <m:r>
                <m:rPr>
                  <m:sty m:val="p"/>
                </m:rPr>
                <w:rPr>
                  <w:rFonts w:ascii="Cambria Math" w:hAnsi="Cambria Math"/>
                  <w:sz w:val="20"/>
                  <w:szCs w:val="20"/>
                </w:rPr>
                <m:t>*100</m:t>
              </m:r>
            </m:oMath>
            <w:r w:rsidRPr="009E6F34">
              <w:rPr>
                <w:sz w:val="20"/>
                <w:szCs w:val="20"/>
              </w:rPr>
              <w:t>,</w:t>
            </w:r>
            <w:r w:rsidRPr="009E6F34">
              <w:rPr>
                <w:b/>
                <w:sz w:val="20"/>
                <w:szCs w:val="20"/>
              </w:rPr>
              <w:t xml:space="preserve"> </w:t>
            </w:r>
            <w:r w:rsidRPr="009E6F34">
              <w:rPr>
                <w:sz w:val="20"/>
                <w:szCs w:val="20"/>
              </w:rPr>
              <w:t>где</w:t>
            </w:r>
          </w:p>
          <w:p w:rsidR="00B718E1" w:rsidRPr="009E6F34" w:rsidRDefault="00B718E1" w:rsidP="009E6F34">
            <w:pPr>
              <w:jc w:val="both"/>
              <w:rPr>
                <w:sz w:val="20"/>
                <w:szCs w:val="20"/>
              </w:rPr>
            </w:pPr>
            <w:proofErr w:type="spellStart"/>
            <w:r w:rsidRPr="009E6F34">
              <w:rPr>
                <w:b/>
                <w:sz w:val="20"/>
                <w:szCs w:val="20"/>
              </w:rPr>
              <w:t>Осз</w:t>
            </w:r>
            <w:proofErr w:type="spellEnd"/>
            <w:r w:rsidRPr="009E6F34">
              <w:rPr>
                <w:sz w:val="20"/>
                <w:szCs w:val="20"/>
              </w:rPr>
              <w:t xml:space="preserve"> – общая сумма задолженности за муниципальное имущество (за исключением земельных участков) по состоянию на 01 число отчетного месяца.</w:t>
            </w:r>
          </w:p>
          <w:p w:rsidR="00B718E1" w:rsidRPr="009E6F34" w:rsidRDefault="00B718E1" w:rsidP="009E6F34">
            <w:pPr>
              <w:jc w:val="both"/>
              <w:rPr>
                <w:sz w:val="20"/>
                <w:szCs w:val="20"/>
              </w:rPr>
            </w:pPr>
            <w:proofErr w:type="spellStart"/>
            <w:r w:rsidRPr="009E6F34">
              <w:rPr>
                <w:b/>
                <w:sz w:val="20"/>
                <w:szCs w:val="20"/>
              </w:rPr>
              <w:t>Пмз</w:t>
            </w:r>
            <w:proofErr w:type="spellEnd"/>
            <w:r w:rsidRPr="009E6F34">
              <w:rPr>
                <w:b/>
                <w:sz w:val="20"/>
                <w:szCs w:val="20"/>
              </w:rPr>
              <w:t xml:space="preserve"> </w:t>
            </w:r>
            <w:r w:rsidRPr="009E6F34">
              <w:rPr>
                <w:sz w:val="20"/>
                <w:szCs w:val="20"/>
              </w:rPr>
              <w:t>– сумма задолженности, в отношении которой приняты следующие меры по взысканию, по состоянию на 01 число отчетного месяца:</w:t>
            </w:r>
          </w:p>
          <w:p w:rsidR="00B718E1" w:rsidRPr="009E6F34" w:rsidRDefault="00B718E1" w:rsidP="009E6F34">
            <w:pPr>
              <w:jc w:val="both"/>
              <w:rPr>
                <w:sz w:val="20"/>
                <w:szCs w:val="20"/>
              </w:rPr>
            </w:pPr>
            <w:r w:rsidRPr="009E6F34">
              <w:rPr>
                <w:sz w:val="20"/>
                <w:szCs w:val="20"/>
              </w:rPr>
              <w:t>- подано исковое заявление о взыскании задолженности;</w:t>
            </w:r>
          </w:p>
          <w:p w:rsidR="00B718E1" w:rsidRPr="009E6F34" w:rsidRDefault="00B718E1" w:rsidP="009E6F34">
            <w:pPr>
              <w:jc w:val="both"/>
              <w:rPr>
                <w:color w:val="000000" w:themeColor="text1"/>
                <w:sz w:val="20"/>
                <w:szCs w:val="20"/>
              </w:rPr>
            </w:pPr>
            <w:r w:rsidRPr="009E6F34">
              <w:rPr>
                <w:color w:val="000000" w:themeColor="text1"/>
                <w:sz w:val="20"/>
                <w:szCs w:val="20"/>
              </w:rPr>
              <w:t>- исковое заявление о взыскании задолженности находится на рассмотрении в суде;</w:t>
            </w:r>
          </w:p>
          <w:p w:rsidR="00B718E1" w:rsidRPr="009E6F34" w:rsidRDefault="00B718E1" w:rsidP="009E6F34">
            <w:pPr>
              <w:jc w:val="both"/>
              <w:rPr>
                <w:sz w:val="20"/>
                <w:szCs w:val="20"/>
              </w:rPr>
            </w:pPr>
            <w:r w:rsidRPr="009E6F34">
              <w:rPr>
                <w:sz w:val="20"/>
                <w:szCs w:val="20"/>
              </w:rPr>
              <w:t>- судебное решение вступило в законную силу;</w:t>
            </w:r>
          </w:p>
          <w:p w:rsidR="00B718E1" w:rsidRPr="009E6F34" w:rsidRDefault="00B718E1" w:rsidP="009E6F34">
            <w:pPr>
              <w:jc w:val="both"/>
              <w:rPr>
                <w:sz w:val="20"/>
                <w:szCs w:val="20"/>
              </w:rPr>
            </w:pPr>
            <w:r w:rsidRPr="009E6F34">
              <w:rPr>
                <w:sz w:val="20"/>
                <w:szCs w:val="20"/>
              </w:rPr>
              <w:t>- исполнительный лист направлен в Федеральную службу судебных приставов;</w:t>
            </w:r>
          </w:p>
          <w:p w:rsidR="00B718E1" w:rsidRPr="009E6F34" w:rsidRDefault="00B718E1" w:rsidP="009E6F34">
            <w:pPr>
              <w:jc w:val="both"/>
              <w:rPr>
                <w:color w:val="000000" w:themeColor="text1"/>
                <w:sz w:val="20"/>
                <w:szCs w:val="20"/>
              </w:rPr>
            </w:pPr>
            <w:r w:rsidRPr="009E6F34">
              <w:rPr>
                <w:color w:val="000000" w:themeColor="text1"/>
                <w:sz w:val="20"/>
                <w:szCs w:val="20"/>
              </w:rPr>
              <w:t>- ведется исполнительное производство;</w:t>
            </w:r>
          </w:p>
          <w:p w:rsidR="00B718E1" w:rsidRPr="009E6F34" w:rsidRDefault="00B718E1" w:rsidP="009E6F34">
            <w:pPr>
              <w:jc w:val="both"/>
              <w:rPr>
                <w:sz w:val="20"/>
                <w:szCs w:val="20"/>
              </w:rPr>
            </w:pPr>
            <w:r w:rsidRPr="009E6F34">
              <w:rPr>
                <w:sz w:val="20"/>
                <w:szCs w:val="20"/>
              </w:rPr>
              <w:t>- исполнительное производство окончено, ввиду невозможности взыскания;</w:t>
            </w:r>
          </w:p>
          <w:p w:rsidR="00B718E1" w:rsidRPr="009E6F34" w:rsidRDefault="00B718E1" w:rsidP="009E6F34">
            <w:pPr>
              <w:jc w:val="both"/>
              <w:rPr>
                <w:sz w:val="20"/>
                <w:szCs w:val="20"/>
              </w:rPr>
            </w:pPr>
            <w:r w:rsidRPr="009E6F34">
              <w:rPr>
                <w:sz w:val="20"/>
                <w:szCs w:val="20"/>
              </w:rPr>
              <w:t>- с должником заключено мировое соглашение в рамках судопроизводства.</w:t>
            </w:r>
          </w:p>
          <w:p w:rsidR="00B718E1" w:rsidRPr="009E6F34" w:rsidRDefault="00B718E1" w:rsidP="009E6F34">
            <w:pPr>
              <w:jc w:val="both"/>
              <w:rPr>
                <w:sz w:val="20"/>
                <w:szCs w:val="20"/>
              </w:rPr>
            </w:pPr>
            <w:proofErr w:type="spellStart"/>
            <w:r w:rsidRPr="009E6F34">
              <w:rPr>
                <w:b/>
                <w:sz w:val="20"/>
                <w:szCs w:val="20"/>
              </w:rPr>
              <w:t>Бмз</w:t>
            </w:r>
            <w:proofErr w:type="spellEnd"/>
            <w:r w:rsidRPr="009E6F34">
              <w:rPr>
                <w:b/>
                <w:sz w:val="20"/>
                <w:szCs w:val="20"/>
              </w:rPr>
              <w:t xml:space="preserve"> </w:t>
            </w:r>
            <w:r w:rsidRPr="009E6F34">
              <w:rPr>
                <w:sz w:val="20"/>
                <w:szCs w:val="20"/>
              </w:rPr>
              <w:t>– общая сумма задолженности по должникам, находящимся в одной из стадии банкротства, по состоянию на 01 число отчетного месяца.</w:t>
            </w:r>
          </w:p>
          <w:p w:rsidR="00B718E1" w:rsidRPr="009E6F34" w:rsidRDefault="00B718E1" w:rsidP="009E6F34">
            <w:pPr>
              <w:jc w:val="both"/>
              <w:rPr>
                <w:sz w:val="20"/>
                <w:szCs w:val="20"/>
              </w:rPr>
            </w:pPr>
            <w:r w:rsidRPr="009E6F34">
              <w:rPr>
                <w:sz w:val="20"/>
                <w:szCs w:val="20"/>
              </w:rPr>
              <w:lastRenderedPageBreak/>
              <w:t>При этом, если в отчетный период принято несколько из перечисленных мер по взысканию задолженности в отношении одного периода задолженности по одному договору аренды земельного участка, сумма долга по такому договору учитывается один раз.</w:t>
            </w:r>
          </w:p>
          <w:p w:rsidR="00B718E1" w:rsidRPr="009E6F34" w:rsidRDefault="00B718E1" w:rsidP="009E6F34">
            <w:pPr>
              <w:jc w:val="both"/>
              <w:rPr>
                <w:b/>
                <w:i/>
                <w:sz w:val="20"/>
                <w:szCs w:val="20"/>
                <w:u w:val="single"/>
              </w:rPr>
            </w:pPr>
            <w:r w:rsidRPr="009E6F34">
              <w:rPr>
                <w:b/>
                <w:i/>
                <w:sz w:val="20"/>
                <w:szCs w:val="20"/>
                <w:u w:val="single"/>
              </w:rPr>
              <w:t xml:space="preserve">Пункт 2 </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b/>
                <w:sz w:val="20"/>
                <w:szCs w:val="20"/>
              </w:rPr>
              <w:t>СЗ + ДЗ</w:t>
            </w:r>
            <w:r w:rsidRPr="009E6F34">
              <w:rPr>
                <w:sz w:val="20"/>
                <w:szCs w:val="20"/>
              </w:rPr>
              <w:t xml:space="preserve"> - в случае, если задолженность муниципального образования</w:t>
            </w:r>
            <w:r w:rsidR="009E6F34">
              <w:rPr>
                <w:sz w:val="20"/>
                <w:szCs w:val="20"/>
              </w:rPr>
              <w:t xml:space="preserve"> </w:t>
            </w:r>
            <w:r w:rsidRPr="009E6F34">
              <w:rPr>
                <w:sz w:val="20"/>
                <w:szCs w:val="20"/>
              </w:rPr>
              <w:t>с 01 января отчетного года снизилась.</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b/>
                <w:sz w:val="20"/>
                <w:szCs w:val="20"/>
              </w:rPr>
              <w:t xml:space="preserve">СЗ - ДЗ </w:t>
            </w:r>
            <w:r w:rsidRPr="009E6F34">
              <w:rPr>
                <w:sz w:val="20"/>
                <w:szCs w:val="20"/>
              </w:rPr>
              <w:t>- в случае, если задолженность муниципального образования с 01 января отчетного года увеличилась.</w:t>
            </w:r>
          </w:p>
          <w:p w:rsidR="00B718E1" w:rsidRPr="009E6F34" w:rsidRDefault="00B718E1" w:rsidP="009E6F34">
            <w:pPr>
              <w:shd w:val="clear" w:color="auto" w:fill="FFFFFF"/>
              <w:tabs>
                <w:tab w:val="left" w:pos="3830"/>
                <w:tab w:val="left" w:pos="6010"/>
                <w:tab w:val="left" w:pos="8131"/>
              </w:tabs>
              <w:jc w:val="both"/>
              <w:rPr>
                <w:b/>
                <w:i/>
                <w:sz w:val="20"/>
                <w:szCs w:val="20"/>
                <w:u w:val="single"/>
              </w:rPr>
            </w:pPr>
            <w:r w:rsidRPr="009E6F34">
              <w:rPr>
                <w:b/>
                <w:i/>
                <w:sz w:val="20"/>
                <w:szCs w:val="20"/>
                <w:u w:val="single"/>
              </w:rPr>
              <w:t>Пункт 3</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b/>
                <w:sz w:val="20"/>
                <w:szCs w:val="20"/>
              </w:rPr>
              <w:t>ДЗ</w:t>
            </w:r>
            <w:r w:rsidRPr="009E6F34">
              <w:rPr>
                <w:sz w:val="20"/>
                <w:szCs w:val="20"/>
              </w:rPr>
              <w:t xml:space="preserve"> - показатель снижения /роста задолженности по арендной плате за муниципальное имущество (динамика задолженности) рассчитывается по следующей формуле:</w:t>
            </w:r>
          </w:p>
          <w:p w:rsidR="00B718E1" w:rsidRPr="009E6F34" w:rsidRDefault="00B718E1" w:rsidP="009E6F34">
            <w:pPr>
              <w:spacing w:line="360" w:lineRule="auto"/>
              <w:ind w:left="1560"/>
              <w:jc w:val="both"/>
              <w:rPr>
                <w:sz w:val="20"/>
                <w:szCs w:val="20"/>
              </w:rPr>
            </w:pPr>
            <m:oMath>
              <m:r>
                <m:rPr>
                  <m:sty m:val="p"/>
                </m:rPr>
                <w:rPr>
                  <w:rFonts w:ascii="Cambria Math" w:hAnsi="Cambria Math"/>
                  <w:sz w:val="20"/>
                  <w:szCs w:val="20"/>
                </w:rPr>
                <m:t>ДЗ=</m:t>
              </m:r>
              <m:f>
                <m:fPr>
                  <m:ctrlPr>
                    <w:rPr>
                      <w:rFonts w:ascii="Cambria Math" w:hAnsi="Cambria Math"/>
                      <w:sz w:val="20"/>
                      <w:szCs w:val="20"/>
                    </w:rPr>
                  </m:ctrlPr>
                </m:fPr>
                <m:num>
                  <m:r>
                    <m:rPr>
                      <m:sty m:val="p"/>
                    </m:rPr>
                    <w:rPr>
                      <w:rFonts w:ascii="Cambria Math" w:hAnsi="Cambria Math"/>
                      <w:sz w:val="20"/>
                      <w:szCs w:val="20"/>
                    </w:rPr>
                    <m:t>Осз-Знг</m:t>
                  </m:r>
                </m:num>
                <m:den>
                  <m:r>
                    <w:rPr>
                      <w:rFonts w:ascii="Cambria Math" w:hAnsi="Cambria Math"/>
                      <w:sz w:val="20"/>
                      <w:szCs w:val="20"/>
                    </w:rPr>
                    <m:t>Знг</m:t>
                  </m:r>
                </m:den>
              </m:f>
              <m:r>
                <m:rPr>
                  <m:sty m:val="p"/>
                </m:rPr>
                <w:rPr>
                  <w:rFonts w:ascii="Cambria Math" w:hAnsi="Cambria Math"/>
                  <w:sz w:val="20"/>
                  <w:szCs w:val="20"/>
                </w:rPr>
                <m:t>*100</m:t>
              </m:r>
            </m:oMath>
            <w:r w:rsidRPr="009E6F34">
              <w:rPr>
                <w:sz w:val="20"/>
                <w:szCs w:val="20"/>
              </w:rPr>
              <w:t>, где</w:t>
            </w:r>
          </w:p>
          <w:p w:rsidR="00B718E1" w:rsidRPr="009E6F34" w:rsidRDefault="00B718E1" w:rsidP="009E6F34">
            <w:pPr>
              <w:jc w:val="both"/>
              <w:rPr>
                <w:sz w:val="20"/>
                <w:szCs w:val="20"/>
              </w:rPr>
            </w:pPr>
            <w:proofErr w:type="spellStart"/>
            <w:r w:rsidRPr="009E6F34">
              <w:rPr>
                <w:b/>
                <w:sz w:val="20"/>
                <w:szCs w:val="20"/>
              </w:rPr>
              <w:t>Осз</w:t>
            </w:r>
            <w:proofErr w:type="spellEnd"/>
            <w:r w:rsidRPr="009E6F34">
              <w:rPr>
                <w:sz w:val="20"/>
                <w:szCs w:val="20"/>
              </w:rPr>
              <w:t xml:space="preserve"> – общая сумма задолженности по арендной плате за муниципальное имущество (за исключением земельных участков) по состоянию на 01 число отчетного месяца.</w:t>
            </w:r>
          </w:p>
          <w:p w:rsidR="00B718E1" w:rsidRPr="009E6F34" w:rsidRDefault="00B718E1" w:rsidP="009E6F34">
            <w:pPr>
              <w:jc w:val="both"/>
              <w:rPr>
                <w:sz w:val="20"/>
                <w:szCs w:val="20"/>
              </w:rPr>
            </w:pPr>
            <w:proofErr w:type="spellStart"/>
            <w:r w:rsidRPr="009E6F34">
              <w:rPr>
                <w:b/>
                <w:sz w:val="20"/>
                <w:szCs w:val="20"/>
              </w:rPr>
              <w:t>Знг</w:t>
            </w:r>
            <w:proofErr w:type="spellEnd"/>
            <w:r w:rsidRPr="009E6F34">
              <w:rPr>
                <w:sz w:val="20"/>
                <w:szCs w:val="20"/>
              </w:rPr>
              <w:t xml:space="preserve"> – общая сумма задолженности по арендной плате за муниципальное имущество (за исключением земельных участков) по состоянию на 01 января отчетного года.</w:t>
            </w:r>
          </w:p>
          <w:p w:rsidR="00B718E1" w:rsidRPr="009E6F34" w:rsidRDefault="00B718E1" w:rsidP="009E6F34">
            <w:pPr>
              <w:shd w:val="clear" w:color="auto" w:fill="FFFFFF"/>
              <w:tabs>
                <w:tab w:val="left" w:pos="3830"/>
                <w:tab w:val="left" w:pos="6010"/>
                <w:tab w:val="left" w:pos="8131"/>
              </w:tabs>
              <w:jc w:val="both"/>
              <w:rPr>
                <w:b/>
                <w:i/>
                <w:sz w:val="20"/>
                <w:szCs w:val="20"/>
                <w:u w:val="single"/>
              </w:rPr>
            </w:pPr>
            <w:r w:rsidRPr="009E6F34">
              <w:rPr>
                <w:b/>
                <w:i/>
                <w:sz w:val="20"/>
                <w:szCs w:val="20"/>
                <w:u w:val="single"/>
              </w:rPr>
              <w:t>Пункт 4</w:t>
            </w:r>
          </w:p>
          <w:p w:rsidR="00B718E1" w:rsidRPr="009E6F34" w:rsidRDefault="00B718E1" w:rsidP="009E6F34">
            <w:pPr>
              <w:shd w:val="clear" w:color="auto" w:fill="FFFFFF"/>
              <w:tabs>
                <w:tab w:val="left" w:pos="3830"/>
                <w:tab w:val="left" w:pos="6010"/>
                <w:tab w:val="left" w:pos="8131"/>
              </w:tabs>
              <w:jc w:val="both"/>
              <w:rPr>
                <w:sz w:val="20"/>
                <w:szCs w:val="20"/>
              </w:rPr>
            </w:pPr>
            <w:proofErr w:type="spellStart"/>
            <w:r w:rsidRPr="009E6F34">
              <w:rPr>
                <w:b/>
                <w:sz w:val="20"/>
                <w:szCs w:val="20"/>
              </w:rPr>
              <w:t>Коэф</w:t>
            </w:r>
            <w:proofErr w:type="spellEnd"/>
            <w:r w:rsidRPr="009E6F34">
              <w:rPr>
                <w:b/>
                <w:sz w:val="20"/>
                <w:szCs w:val="20"/>
              </w:rPr>
              <w:t xml:space="preserve"> –</w:t>
            </w:r>
            <w:r w:rsidRPr="009E6F34">
              <w:rPr>
                <w:sz w:val="20"/>
                <w:szCs w:val="20"/>
              </w:rPr>
              <w:t>понижающий/повышающий коэффициент, устанавливается в следующих значениях:</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1. В случае, если задолженность муниципального </w:t>
            </w:r>
            <w:r w:rsidR="009E6F34" w:rsidRPr="009E6F34">
              <w:rPr>
                <w:sz w:val="20"/>
                <w:szCs w:val="20"/>
              </w:rPr>
              <w:t>образования</w:t>
            </w:r>
            <w:r w:rsidR="009E6F34">
              <w:rPr>
                <w:sz w:val="20"/>
                <w:szCs w:val="20"/>
              </w:rPr>
              <w:t xml:space="preserve"> с </w:t>
            </w:r>
            <w:r w:rsidR="009E6F34" w:rsidRPr="009E6F34">
              <w:rPr>
                <w:sz w:val="20"/>
                <w:szCs w:val="20"/>
              </w:rPr>
              <w:t>01</w:t>
            </w:r>
            <w:r w:rsidRPr="009E6F34">
              <w:rPr>
                <w:sz w:val="20"/>
                <w:szCs w:val="20"/>
              </w:rPr>
              <w:t xml:space="preserve"> января отчетного года снизилась на:</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- 30% и более - </w:t>
            </w:r>
            <w:proofErr w:type="spellStart"/>
            <w:r w:rsidRPr="009E6F34">
              <w:rPr>
                <w:b/>
                <w:sz w:val="20"/>
                <w:szCs w:val="20"/>
              </w:rPr>
              <w:t>коэф</w:t>
            </w:r>
            <w:proofErr w:type="spellEnd"/>
            <w:r w:rsidRPr="009E6F34">
              <w:rPr>
                <w:b/>
                <w:sz w:val="20"/>
                <w:szCs w:val="20"/>
              </w:rPr>
              <w:t>.= 1;</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 xml:space="preserve">- менее 30% - </w:t>
            </w:r>
            <w:proofErr w:type="spellStart"/>
            <w:r w:rsidRPr="009E6F34">
              <w:rPr>
                <w:b/>
                <w:sz w:val="20"/>
                <w:szCs w:val="20"/>
              </w:rPr>
              <w:t>коэф</w:t>
            </w:r>
            <w:proofErr w:type="spellEnd"/>
            <w:r w:rsidRPr="009E6F34">
              <w:rPr>
                <w:b/>
                <w:sz w:val="20"/>
                <w:szCs w:val="20"/>
              </w:rPr>
              <w:t>. = 0,4.</w:t>
            </w:r>
          </w:p>
          <w:p w:rsidR="00B718E1" w:rsidRPr="009E6F34" w:rsidRDefault="00B718E1" w:rsidP="009E6F34">
            <w:pPr>
              <w:shd w:val="clear" w:color="auto" w:fill="FFFFFF"/>
              <w:tabs>
                <w:tab w:val="left" w:pos="3830"/>
                <w:tab w:val="left" w:pos="6010"/>
                <w:tab w:val="left" w:pos="8131"/>
              </w:tabs>
              <w:jc w:val="both"/>
              <w:rPr>
                <w:sz w:val="20"/>
                <w:szCs w:val="20"/>
              </w:rPr>
            </w:pPr>
            <w:r w:rsidRPr="009E6F34">
              <w:rPr>
                <w:sz w:val="20"/>
                <w:szCs w:val="20"/>
              </w:rPr>
              <w:t>2. В случае, если задолженность муниципального образования</w:t>
            </w:r>
            <w:r w:rsidR="009E6F34">
              <w:rPr>
                <w:sz w:val="20"/>
                <w:szCs w:val="20"/>
              </w:rPr>
              <w:t xml:space="preserve"> </w:t>
            </w:r>
            <w:r w:rsidRPr="009E6F34">
              <w:rPr>
                <w:sz w:val="20"/>
                <w:szCs w:val="20"/>
              </w:rPr>
              <w:t>с 01 января отчетного года увеличилась на:</w:t>
            </w:r>
          </w:p>
          <w:p w:rsidR="00B718E1" w:rsidRPr="009E6F34" w:rsidRDefault="00B718E1" w:rsidP="009E6F34">
            <w:pPr>
              <w:shd w:val="clear" w:color="auto" w:fill="FFFFFF"/>
              <w:tabs>
                <w:tab w:val="left" w:pos="3830"/>
                <w:tab w:val="left" w:pos="6010"/>
                <w:tab w:val="left" w:pos="8131"/>
              </w:tabs>
              <w:rPr>
                <w:b/>
                <w:sz w:val="20"/>
                <w:szCs w:val="20"/>
              </w:rPr>
            </w:pPr>
            <w:r w:rsidRPr="009E6F34">
              <w:rPr>
                <w:sz w:val="20"/>
                <w:szCs w:val="20"/>
              </w:rPr>
              <w:t xml:space="preserve">- 10% и более – </w:t>
            </w:r>
            <w:proofErr w:type="spellStart"/>
            <w:r w:rsidRPr="009E6F34">
              <w:rPr>
                <w:b/>
                <w:sz w:val="20"/>
                <w:szCs w:val="20"/>
              </w:rPr>
              <w:t>коэф</w:t>
            </w:r>
            <w:proofErr w:type="spellEnd"/>
            <w:r w:rsidRPr="009E6F34">
              <w:rPr>
                <w:b/>
                <w:sz w:val="20"/>
                <w:szCs w:val="20"/>
              </w:rPr>
              <w:t>. = 0,7;</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sz w:val="20"/>
                <w:szCs w:val="20"/>
              </w:rPr>
              <w:t xml:space="preserve">- менее 10% - </w:t>
            </w:r>
            <w:proofErr w:type="spellStart"/>
            <w:r w:rsidRPr="009E6F34">
              <w:rPr>
                <w:b/>
                <w:sz w:val="20"/>
                <w:szCs w:val="20"/>
              </w:rPr>
              <w:t>коэф</w:t>
            </w:r>
            <w:proofErr w:type="spellEnd"/>
            <w:r w:rsidRPr="009E6F34">
              <w:rPr>
                <w:b/>
                <w:sz w:val="20"/>
                <w:szCs w:val="20"/>
              </w:rPr>
              <w:t>. = 0,3.</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sz w:val="20"/>
                <w:szCs w:val="20"/>
              </w:rPr>
              <w:lastRenderedPageBreak/>
              <w:t>Система ГАС «Управление»</w:t>
            </w:r>
          </w:p>
        </w:tc>
        <w:tc>
          <w:tcPr>
            <w:tcW w:w="1559" w:type="dxa"/>
            <w:tcBorders>
              <w:right w:val="single" w:sz="4" w:space="0" w:color="auto"/>
            </w:tcBorders>
          </w:tcPr>
          <w:p w:rsidR="00B718E1" w:rsidRPr="009E6F34" w:rsidRDefault="00B718E1" w:rsidP="009E6F34">
            <w:pPr>
              <w:widowControl w:val="0"/>
              <w:autoSpaceDE w:val="0"/>
              <w:autoSpaceDN w:val="0"/>
              <w:adjustRightInd w:val="0"/>
              <w:jc w:val="both"/>
              <w:rPr>
                <w:rFonts w:eastAsiaTheme="minorEastAsia"/>
                <w:sz w:val="20"/>
                <w:szCs w:val="20"/>
              </w:rPr>
            </w:pPr>
            <w:r w:rsidRPr="009E6F34">
              <w:rPr>
                <w:sz w:val="20"/>
                <w:szCs w:val="20"/>
              </w:rPr>
              <w:t>Ежемесячно</w:t>
            </w:r>
          </w:p>
        </w:tc>
      </w:tr>
      <w:tr w:rsidR="00B718E1" w:rsidRPr="009E6F34" w:rsidTr="00975863">
        <w:trPr>
          <w:trHeight w:val="332"/>
        </w:trPr>
        <w:tc>
          <w:tcPr>
            <w:tcW w:w="522" w:type="dxa"/>
          </w:tcPr>
          <w:p w:rsidR="00B718E1" w:rsidRPr="009E6F34" w:rsidRDefault="00B718E1" w:rsidP="009E6F34">
            <w:pPr>
              <w:widowControl w:val="0"/>
              <w:autoSpaceDE w:val="0"/>
              <w:autoSpaceDN w:val="0"/>
              <w:adjustRightInd w:val="0"/>
              <w:ind w:left="-725" w:firstLine="622"/>
              <w:jc w:val="center"/>
              <w:rPr>
                <w:rFonts w:eastAsiaTheme="minorEastAsia"/>
                <w:sz w:val="20"/>
                <w:szCs w:val="20"/>
              </w:rPr>
            </w:pPr>
            <w:r w:rsidRPr="009E6F34">
              <w:rPr>
                <w:rFonts w:eastAsiaTheme="minorEastAsia"/>
                <w:sz w:val="20"/>
                <w:szCs w:val="20"/>
              </w:rPr>
              <w:lastRenderedPageBreak/>
              <w:t>1.3.</w:t>
            </w:r>
          </w:p>
        </w:tc>
        <w:tc>
          <w:tcPr>
            <w:tcW w:w="2894" w:type="dxa"/>
            <w:gridSpan w:val="3"/>
          </w:tcPr>
          <w:p w:rsidR="00B718E1" w:rsidRPr="009E6F34" w:rsidRDefault="00B718E1" w:rsidP="000A6806">
            <w:pPr>
              <w:jc w:val="both"/>
              <w:rPr>
                <w:sz w:val="20"/>
                <w:szCs w:val="20"/>
              </w:rPr>
            </w:pPr>
            <w:r w:rsidRPr="009E6F34">
              <w:rPr>
                <w:sz w:val="20"/>
                <w:szCs w:val="20"/>
              </w:rPr>
              <w:t xml:space="preserve">Поступления средств </w:t>
            </w:r>
          </w:p>
          <w:p w:rsidR="00B718E1" w:rsidRPr="009E6F34" w:rsidRDefault="00B718E1" w:rsidP="000A6806">
            <w:pPr>
              <w:jc w:val="both"/>
              <w:rPr>
                <w:rFonts w:eastAsiaTheme="minorEastAsia"/>
                <w:sz w:val="20"/>
                <w:szCs w:val="20"/>
              </w:rPr>
            </w:pPr>
            <w:r w:rsidRPr="009E6F34">
              <w:rPr>
                <w:sz w:val="20"/>
                <w:szCs w:val="20"/>
              </w:rPr>
              <w:t>в бюджет от аренды и продажи земельных участков, государственная собственность на которые не разграничена</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Pr>
          <w:p w:rsidR="00B718E1" w:rsidRPr="009E6F34" w:rsidRDefault="00B718E1" w:rsidP="00FF443B">
            <w:pPr>
              <w:jc w:val="both"/>
              <w:rPr>
                <w:sz w:val="20"/>
                <w:szCs w:val="20"/>
              </w:rPr>
            </w:pPr>
            <w:r w:rsidRPr="009E6F34">
              <w:rPr>
                <w:sz w:val="20"/>
                <w:szCs w:val="20"/>
              </w:rPr>
              <w:t>Основной целью показателя является максимальные поступления в бюджет от арендной платы и продажи земельных участков, государственная собственность на которые не разграничена.</w:t>
            </w:r>
          </w:p>
          <w:p w:rsidR="00B718E1" w:rsidRPr="009E6F34" w:rsidRDefault="00B718E1" w:rsidP="00FF443B">
            <w:pPr>
              <w:jc w:val="both"/>
              <w:rPr>
                <w:sz w:val="20"/>
                <w:szCs w:val="20"/>
              </w:rPr>
            </w:pPr>
            <w:r w:rsidRPr="009E6F34">
              <w:rPr>
                <w:sz w:val="20"/>
                <w:szCs w:val="20"/>
              </w:rPr>
              <w:t>Расчет показателя осуществляется по следующей формуле:</w:t>
            </w:r>
          </w:p>
          <w:p w:rsidR="00B718E1" w:rsidRPr="009E6F34" w:rsidRDefault="00B718E1" w:rsidP="00FF443B">
            <w:pPr>
              <w:spacing w:line="360" w:lineRule="auto"/>
              <w:ind w:left="1560"/>
              <w:jc w:val="both"/>
              <w:rPr>
                <w:color w:val="FF0000"/>
                <w:sz w:val="20"/>
                <w:szCs w:val="20"/>
              </w:rPr>
            </w:pPr>
            <m:oMath>
              <m:r>
                <m:rPr>
                  <m:sty m:val="p"/>
                </m:rPr>
                <w:rPr>
                  <w:rFonts w:ascii="Cambria Math" w:hAnsi="Cambria Math"/>
                  <w:sz w:val="20"/>
                  <w:szCs w:val="20"/>
                </w:rPr>
                <m:t>Сап=</m:t>
              </m:r>
              <m:f>
                <m:fPr>
                  <m:ctrlPr>
                    <w:rPr>
                      <w:rFonts w:ascii="Cambria Math" w:hAnsi="Cambria Math"/>
                      <w:sz w:val="20"/>
                      <w:szCs w:val="20"/>
                    </w:rPr>
                  </m:ctrlPr>
                </m:fPr>
                <m:num>
                  <m:r>
                    <w:rPr>
                      <w:rFonts w:ascii="Cambria Math" w:hAnsi="Cambria Math"/>
                      <w:sz w:val="20"/>
                      <w:szCs w:val="20"/>
                    </w:rPr>
                    <m:t xml:space="preserve">ФП </m:t>
                  </m:r>
                  <m:r>
                    <m:rPr>
                      <m:sty m:val="p"/>
                    </m:rPr>
                    <w:rPr>
                      <w:rFonts w:ascii="Cambria Math" w:hAnsi="Cambria Math"/>
                      <w:sz w:val="20"/>
                      <w:szCs w:val="20"/>
                    </w:rPr>
                    <m:t>(п.2)</m:t>
                  </m:r>
                </m:num>
                <m:den>
                  <m:r>
                    <w:rPr>
                      <w:rFonts w:ascii="Cambria Math" w:hAnsi="Cambria Math"/>
                      <w:sz w:val="20"/>
                      <w:szCs w:val="20"/>
                    </w:rPr>
                    <m:t xml:space="preserve">БП </m:t>
                  </m:r>
                  <m:r>
                    <m:rPr>
                      <m:sty m:val="p"/>
                    </m:rPr>
                    <w:rPr>
                      <w:rFonts w:ascii="Cambria Math" w:hAnsi="Cambria Math"/>
                      <w:sz w:val="20"/>
                      <w:szCs w:val="20"/>
                    </w:rPr>
                    <m:t>(п.1)</m:t>
                  </m:r>
                </m:den>
              </m:f>
              <m:r>
                <m:rPr>
                  <m:sty m:val="p"/>
                </m:rPr>
                <w:rPr>
                  <w:rFonts w:ascii="Cambria Math" w:hAnsi="Cambria Math"/>
                  <w:sz w:val="20"/>
                  <w:szCs w:val="20"/>
                </w:rPr>
                <m:t>*100</m:t>
              </m:r>
            </m:oMath>
            <w:r w:rsidRPr="009E6F34">
              <w:rPr>
                <w:rFonts w:eastAsiaTheme="minorEastAsia"/>
                <w:sz w:val="20"/>
                <w:szCs w:val="20"/>
              </w:rPr>
              <w:t xml:space="preserve">, где </w:t>
            </w:r>
          </w:p>
          <w:p w:rsidR="00B718E1" w:rsidRPr="009E6F34" w:rsidRDefault="00B718E1" w:rsidP="00FF443B">
            <w:pPr>
              <w:jc w:val="both"/>
              <w:rPr>
                <w:sz w:val="20"/>
                <w:szCs w:val="20"/>
              </w:rPr>
            </w:pPr>
            <w:r w:rsidRPr="009E6F34">
              <w:rPr>
                <w:b/>
                <w:sz w:val="20"/>
                <w:szCs w:val="20"/>
              </w:rPr>
              <w:t>Сап</w:t>
            </w:r>
            <w:r w:rsidRPr="009E6F34">
              <w:rPr>
                <w:sz w:val="20"/>
                <w:szCs w:val="20"/>
              </w:rPr>
              <w:t xml:space="preserve"> – показатель «Поступления средств в бюджет от аренды и продажи земельных участков, государственная собственность на которые не разграничена». </w:t>
            </w:r>
          </w:p>
          <w:p w:rsidR="00B718E1" w:rsidRPr="009E6F34" w:rsidRDefault="00B718E1" w:rsidP="00FF443B">
            <w:pPr>
              <w:jc w:val="both"/>
              <w:rPr>
                <w:b/>
                <w:i/>
                <w:sz w:val="20"/>
                <w:szCs w:val="20"/>
                <w:u w:val="single"/>
              </w:rPr>
            </w:pPr>
            <w:r w:rsidRPr="009E6F34">
              <w:rPr>
                <w:b/>
                <w:i/>
                <w:sz w:val="20"/>
                <w:szCs w:val="20"/>
                <w:u w:val="single"/>
              </w:rPr>
              <w:lastRenderedPageBreak/>
              <w:t xml:space="preserve">Пункт 1 </w:t>
            </w:r>
          </w:p>
          <w:p w:rsidR="00B718E1" w:rsidRPr="009E6F34" w:rsidRDefault="00B718E1" w:rsidP="00FF443B">
            <w:pPr>
              <w:jc w:val="both"/>
              <w:rPr>
                <w:sz w:val="20"/>
                <w:szCs w:val="20"/>
              </w:rPr>
            </w:pPr>
            <w:r w:rsidRPr="009E6F34">
              <w:rPr>
                <w:b/>
                <w:sz w:val="20"/>
                <w:szCs w:val="20"/>
              </w:rPr>
              <w:t xml:space="preserve">БП – </w:t>
            </w:r>
            <w:r w:rsidRPr="009E6F34">
              <w:rPr>
                <w:sz w:val="20"/>
                <w:szCs w:val="20"/>
              </w:rPr>
              <w:t>бюджетный показатель по доходам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B718E1" w:rsidRPr="009E6F34" w:rsidRDefault="00B718E1" w:rsidP="00FF443B">
            <w:pPr>
              <w:spacing w:line="360" w:lineRule="auto"/>
              <w:ind w:left="1560"/>
              <w:jc w:val="both"/>
              <w:rPr>
                <w:color w:val="FF0000"/>
                <w:sz w:val="20"/>
                <w:szCs w:val="20"/>
              </w:rPr>
            </w:pPr>
            <m:oMath>
              <m:r>
                <m:rPr>
                  <m:sty m:val="p"/>
                </m:rPr>
                <w:rPr>
                  <w:rFonts w:ascii="Cambria Math" w:hAnsi="Cambria Math"/>
                  <w:sz w:val="20"/>
                  <w:szCs w:val="20"/>
                </w:rPr>
                <m:t>БП=БПар+БПпр</m:t>
              </m:r>
            </m:oMath>
            <w:r w:rsidRPr="009E6F34">
              <w:rPr>
                <w:rFonts w:eastAsiaTheme="minorEastAsia"/>
                <w:sz w:val="20"/>
                <w:szCs w:val="20"/>
              </w:rPr>
              <w:t xml:space="preserve">, где </w:t>
            </w:r>
          </w:p>
          <w:p w:rsidR="00B718E1" w:rsidRPr="009E6F34" w:rsidRDefault="00B718E1" w:rsidP="00FF443B">
            <w:pPr>
              <w:jc w:val="both"/>
              <w:rPr>
                <w:sz w:val="20"/>
                <w:szCs w:val="20"/>
              </w:rPr>
            </w:pPr>
            <w:proofErr w:type="spellStart"/>
            <w:r w:rsidRPr="009E6F34">
              <w:rPr>
                <w:b/>
                <w:sz w:val="20"/>
                <w:szCs w:val="20"/>
              </w:rPr>
              <w:t>БПар</w:t>
            </w:r>
            <w:proofErr w:type="spellEnd"/>
            <w:r w:rsidRPr="009E6F34">
              <w:rPr>
                <w:sz w:val="20"/>
                <w:szCs w:val="20"/>
              </w:rPr>
              <w:t xml:space="preserve"> – доход, получаемый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заложенный в бюджет муниципального образования на текущий год.</w:t>
            </w:r>
          </w:p>
          <w:p w:rsidR="00B718E1" w:rsidRPr="009E6F34" w:rsidRDefault="00B718E1" w:rsidP="00FF443B">
            <w:pPr>
              <w:jc w:val="both"/>
              <w:rPr>
                <w:sz w:val="20"/>
                <w:szCs w:val="20"/>
              </w:rPr>
            </w:pPr>
            <w:proofErr w:type="spellStart"/>
            <w:r w:rsidRPr="009E6F34">
              <w:rPr>
                <w:b/>
                <w:sz w:val="20"/>
                <w:szCs w:val="20"/>
              </w:rPr>
              <w:t>БПпр</w:t>
            </w:r>
            <w:proofErr w:type="spellEnd"/>
            <w:r w:rsidRPr="009E6F34">
              <w:rPr>
                <w:sz w:val="20"/>
                <w:szCs w:val="20"/>
              </w:rPr>
              <w:t xml:space="preserve"> – доход, получаемый от продажи земельных участков, государственная собственность на которые не разграничена, а также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заложенный в бюджет муниципального образования на текущий год.</w:t>
            </w:r>
          </w:p>
          <w:p w:rsidR="00B718E1" w:rsidRPr="009E6F34" w:rsidRDefault="00B718E1" w:rsidP="00FF443B">
            <w:pPr>
              <w:jc w:val="both"/>
              <w:rPr>
                <w:b/>
                <w:i/>
                <w:sz w:val="20"/>
                <w:szCs w:val="20"/>
                <w:u w:val="single"/>
              </w:rPr>
            </w:pPr>
            <w:r w:rsidRPr="009E6F34">
              <w:rPr>
                <w:b/>
                <w:i/>
                <w:sz w:val="20"/>
                <w:szCs w:val="20"/>
                <w:u w:val="single"/>
              </w:rPr>
              <w:t xml:space="preserve">Пункт 2 </w:t>
            </w:r>
          </w:p>
          <w:p w:rsidR="00B718E1" w:rsidRPr="009E6F34" w:rsidRDefault="00B718E1" w:rsidP="00FF443B">
            <w:pPr>
              <w:jc w:val="both"/>
              <w:rPr>
                <w:sz w:val="20"/>
                <w:szCs w:val="20"/>
              </w:rPr>
            </w:pPr>
            <w:r w:rsidRPr="009E6F34">
              <w:rPr>
                <w:b/>
                <w:sz w:val="20"/>
                <w:szCs w:val="20"/>
              </w:rPr>
              <w:t xml:space="preserve">ФП – </w:t>
            </w:r>
            <w:r w:rsidRPr="009E6F34">
              <w:rPr>
                <w:sz w:val="20"/>
                <w:szCs w:val="20"/>
              </w:rPr>
              <w:t>Фактические поступления от арендной платы и продажи земельных участков, государственная собственность на которые не разграничена, рассчитывается по следующей формуле:</w:t>
            </w:r>
          </w:p>
          <w:p w:rsidR="00B718E1" w:rsidRPr="009E6F34" w:rsidRDefault="00B718E1" w:rsidP="00FF443B">
            <w:pPr>
              <w:spacing w:line="360" w:lineRule="auto"/>
              <w:ind w:left="1560"/>
              <w:jc w:val="both"/>
              <w:rPr>
                <w:color w:val="FF0000"/>
                <w:sz w:val="20"/>
                <w:szCs w:val="20"/>
              </w:rPr>
            </w:pPr>
            <m:oMath>
              <m:r>
                <m:rPr>
                  <m:sty m:val="p"/>
                </m:rPr>
                <w:rPr>
                  <w:rFonts w:ascii="Cambria Math" w:hAnsi="Cambria Math"/>
                  <w:sz w:val="20"/>
                  <w:szCs w:val="20"/>
                </w:rPr>
                <m:t>ФП=ФПар+ФПпр</m:t>
              </m:r>
            </m:oMath>
            <w:r w:rsidRPr="009E6F34">
              <w:rPr>
                <w:rFonts w:eastAsiaTheme="minorEastAsia"/>
                <w:sz w:val="20"/>
                <w:szCs w:val="20"/>
              </w:rPr>
              <w:t xml:space="preserve">, где </w:t>
            </w:r>
          </w:p>
          <w:p w:rsidR="00B718E1" w:rsidRPr="009E6F34" w:rsidRDefault="00B718E1" w:rsidP="00FF443B">
            <w:pPr>
              <w:jc w:val="both"/>
              <w:rPr>
                <w:sz w:val="20"/>
                <w:szCs w:val="20"/>
              </w:rPr>
            </w:pPr>
            <w:proofErr w:type="spellStart"/>
            <w:r w:rsidRPr="009E6F34">
              <w:rPr>
                <w:b/>
                <w:sz w:val="20"/>
                <w:szCs w:val="20"/>
              </w:rPr>
              <w:t>ФПар</w:t>
            </w:r>
            <w:proofErr w:type="spellEnd"/>
            <w:r w:rsidRPr="009E6F34">
              <w:rPr>
                <w:sz w:val="20"/>
                <w:szCs w:val="20"/>
              </w:rPr>
              <w:t xml:space="preserve"> – фактические поступления от арендной платы за земельные участки, государственная собственность на которые не разграничена, а также поступления от продажи права на заключение договоров аренды указанных земельных участков, за текущий год по состоянию на 01 число отчетного месяца.</w:t>
            </w:r>
          </w:p>
          <w:p w:rsidR="00B718E1" w:rsidRPr="009E6F34" w:rsidRDefault="00B718E1" w:rsidP="00FF443B">
            <w:pPr>
              <w:tabs>
                <w:tab w:val="left" w:pos="2040"/>
              </w:tabs>
              <w:jc w:val="both"/>
              <w:rPr>
                <w:sz w:val="20"/>
                <w:szCs w:val="20"/>
              </w:rPr>
            </w:pPr>
            <w:proofErr w:type="spellStart"/>
            <w:r w:rsidRPr="009E6F34">
              <w:rPr>
                <w:b/>
                <w:sz w:val="20"/>
                <w:szCs w:val="20"/>
              </w:rPr>
              <w:t>ФПпр</w:t>
            </w:r>
            <w:proofErr w:type="spellEnd"/>
            <w:r w:rsidRPr="009E6F34">
              <w:rPr>
                <w:sz w:val="20"/>
                <w:szCs w:val="20"/>
              </w:rPr>
              <w:t xml:space="preserve"> – фактические поступления от продажи земельных участков, государственная собственность на которые не разграничена, а также поступления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 за текущий год по состоянию на 01 число отчетного месяца.</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sz w:val="20"/>
                <w:szCs w:val="20"/>
              </w:rPr>
              <w:lastRenderedPageBreak/>
              <w:t xml:space="preserve">Система ГАС «Управление», </w:t>
            </w:r>
            <w:r w:rsidRPr="009E6F34">
              <w:rPr>
                <w:rFonts w:eastAsiaTheme="minorEastAsia"/>
                <w:sz w:val="20"/>
                <w:szCs w:val="20"/>
              </w:rPr>
              <w:t>утвержденные бюджеты органов местного самоуправления Московской области</w:t>
            </w:r>
          </w:p>
        </w:tc>
        <w:tc>
          <w:tcPr>
            <w:tcW w:w="1559" w:type="dxa"/>
            <w:tcBorders>
              <w:right w:val="single" w:sz="4" w:space="0" w:color="auto"/>
            </w:tcBorders>
          </w:tcPr>
          <w:p w:rsidR="00B718E1" w:rsidRPr="009E6F34" w:rsidRDefault="00B718E1" w:rsidP="009E6F34">
            <w:pPr>
              <w:widowControl w:val="0"/>
              <w:autoSpaceDE w:val="0"/>
              <w:autoSpaceDN w:val="0"/>
              <w:adjustRightInd w:val="0"/>
              <w:jc w:val="both"/>
              <w:rPr>
                <w:rFonts w:eastAsiaTheme="minorEastAsia"/>
                <w:sz w:val="20"/>
                <w:szCs w:val="20"/>
              </w:rPr>
            </w:pPr>
            <w:r w:rsidRPr="009E6F34">
              <w:rPr>
                <w:sz w:val="20"/>
                <w:szCs w:val="20"/>
              </w:rPr>
              <w:t>Ежемесячно</w:t>
            </w:r>
          </w:p>
        </w:tc>
      </w:tr>
      <w:tr w:rsidR="00B718E1" w:rsidRPr="009E6F34" w:rsidTr="00975863">
        <w:trPr>
          <w:trHeight w:val="332"/>
        </w:trPr>
        <w:tc>
          <w:tcPr>
            <w:tcW w:w="522" w:type="dxa"/>
          </w:tcPr>
          <w:p w:rsidR="00B718E1" w:rsidRPr="009E6F34" w:rsidRDefault="00B718E1" w:rsidP="009E6F34">
            <w:pPr>
              <w:widowControl w:val="0"/>
              <w:autoSpaceDE w:val="0"/>
              <w:autoSpaceDN w:val="0"/>
              <w:adjustRightInd w:val="0"/>
              <w:ind w:left="-725" w:firstLine="622"/>
              <w:jc w:val="center"/>
              <w:rPr>
                <w:rFonts w:eastAsiaTheme="minorEastAsia"/>
                <w:sz w:val="20"/>
                <w:szCs w:val="20"/>
              </w:rPr>
            </w:pPr>
            <w:r w:rsidRPr="009E6F34">
              <w:rPr>
                <w:rFonts w:eastAsiaTheme="minorEastAsia"/>
                <w:sz w:val="20"/>
                <w:szCs w:val="20"/>
              </w:rPr>
              <w:lastRenderedPageBreak/>
              <w:t>1.4.</w:t>
            </w:r>
          </w:p>
        </w:tc>
        <w:tc>
          <w:tcPr>
            <w:tcW w:w="2894" w:type="dxa"/>
            <w:gridSpan w:val="3"/>
          </w:tcPr>
          <w:p w:rsidR="00B718E1" w:rsidRPr="009E6F34" w:rsidRDefault="00B718E1" w:rsidP="000A6806">
            <w:pPr>
              <w:jc w:val="both"/>
              <w:rPr>
                <w:rFonts w:eastAsiaTheme="minorEastAsia"/>
                <w:sz w:val="20"/>
                <w:szCs w:val="20"/>
              </w:rPr>
            </w:pPr>
            <w:r w:rsidRPr="009E6F34">
              <w:rPr>
                <w:sz w:val="20"/>
                <w:szCs w:val="20"/>
              </w:rPr>
              <w:t>Поступления средств в бюджет от аренды и продажи муниципального имущества</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Pr>
          <w:p w:rsidR="00B718E1" w:rsidRPr="009E6F34" w:rsidRDefault="00B718E1" w:rsidP="00FF443B">
            <w:pPr>
              <w:jc w:val="both"/>
              <w:rPr>
                <w:sz w:val="20"/>
                <w:szCs w:val="20"/>
              </w:rPr>
            </w:pPr>
            <w:r w:rsidRPr="009E6F34">
              <w:rPr>
                <w:sz w:val="20"/>
                <w:szCs w:val="20"/>
              </w:rPr>
              <w:t>Основной целью показателя является максимальные поступления в бюджет от арендной платы и продажи муниципального имущества.</w:t>
            </w:r>
          </w:p>
          <w:p w:rsidR="00B718E1" w:rsidRPr="009E6F34" w:rsidRDefault="00B718E1" w:rsidP="00FF443B">
            <w:pPr>
              <w:jc w:val="both"/>
              <w:rPr>
                <w:sz w:val="20"/>
                <w:szCs w:val="20"/>
              </w:rPr>
            </w:pPr>
            <w:r w:rsidRPr="009E6F34">
              <w:rPr>
                <w:sz w:val="20"/>
                <w:szCs w:val="20"/>
              </w:rPr>
              <w:t>Расчет показателя осуществляется по следующей формуле:</w:t>
            </w:r>
          </w:p>
          <w:p w:rsidR="00B718E1" w:rsidRPr="009E6F34" w:rsidRDefault="00B718E1" w:rsidP="00FF443B">
            <w:pPr>
              <w:spacing w:line="360" w:lineRule="auto"/>
              <w:ind w:left="1560"/>
              <w:jc w:val="both"/>
              <w:rPr>
                <w:color w:val="FF0000"/>
                <w:sz w:val="20"/>
                <w:szCs w:val="20"/>
              </w:rPr>
            </w:pPr>
            <m:oMath>
              <m:r>
                <m:rPr>
                  <m:sty m:val="p"/>
                </m:rPr>
                <w:rPr>
                  <w:rFonts w:ascii="Cambria Math" w:hAnsi="Cambria Math"/>
                  <w:sz w:val="20"/>
                  <w:szCs w:val="20"/>
                </w:rPr>
                <m:t>Сап=</m:t>
              </m:r>
              <m:f>
                <m:fPr>
                  <m:ctrlPr>
                    <w:rPr>
                      <w:rFonts w:ascii="Cambria Math" w:hAnsi="Cambria Math"/>
                      <w:sz w:val="20"/>
                      <w:szCs w:val="20"/>
                    </w:rPr>
                  </m:ctrlPr>
                </m:fPr>
                <m:num>
                  <m:r>
                    <w:rPr>
                      <w:rFonts w:ascii="Cambria Math" w:hAnsi="Cambria Math"/>
                      <w:sz w:val="20"/>
                      <w:szCs w:val="20"/>
                    </w:rPr>
                    <m:t xml:space="preserve">ФП </m:t>
                  </m:r>
                  <m:r>
                    <m:rPr>
                      <m:sty m:val="p"/>
                    </m:rPr>
                    <w:rPr>
                      <w:rFonts w:ascii="Cambria Math" w:hAnsi="Cambria Math"/>
                      <w:sz w:val="20"/>
                      <w:szCs w:val="20"/>
                    </w:rPr>
                    <m:t>(п.2)</m:t>
                  </m:r>
                </m:num>
                <m:den>
                  <m:r>
                    <w:rPr>
                      <w:rFonts w:ascii="Cambria Math" w:hAnsi="Cambria Math"/>
                      <w:sz w:val="20"/>
                      <w:szCs w:val="20"/>
                    </w:rPr>
                    <m:t xml:space="preserve">БП </m:t>
                  </m:r>
                  <m:r>
                    <m:rPr>
                      <m:sty m:val="p"/>
                    </m:rPr>
                    <w:rPr>
                      <w:rFonts w:ascii="Cambria Math" w:hAnsi="Cambria Math"/>
                      <w:sz w:val="20"/>
                      <w:szCs w:val="20"/>
                    </w:rPr>
                    <m:t>(п.1)</m:t>
                  </m:r>
                </m:den>
              </m:f>
              <m:r>
                <m:rPr>
                  <m:sty m:val="p"/>
                </m:rPr>
                <w:rPr>
                  <w:rFonts w:ascii="Cambria Math" w:hAnsi="Cambria Math"/>
                  <w:sz w:val="20"/>
                  <w:szCs w:val="20"/>
                </w:rPr>
                <m:t>*100</m:t>
              </m:r>
            </m:oMath>
            <w:r w:rsidRPr="009E6F34">
              <w:rPr>
                <w:rFonts w:eastAsiaTheme="minorEastAsia"/>
                <w:sz w:val="20"/>
                <w:szCs w:val="20"/>
              </w:rPr>
              <w:t xml:space="preserve">, где </w:t>
            </w:r>
          </w:p>
          <w:p w:rsidR="00B718E1" w:rsidRPr="009E6F34" w:rsidRDefault="00B718E1" w:rsidP="00FF443B">
            <w:pPr>
              <w:jc w:val="both"/>
              <w:rPr>
                <w:sz w:val="20"/>
                <w:szCs w:val="20"/>
              </w:rPr>
            </w:pPr>
            <w:r w:rsidRPr="009E6F34">
              <w:rPr>
                <w:b/>
                <w:sz w:val="20"/>
                <w:szCs w:val="20"/>
              </w:rPr>
              <w:t>Сап</w:t>
            </w:r>
            <w:r w:rsidRPr="009E6F34">
              <w:rPr>
                <w:sz w:val="20"/>
                <w:szCs w:val="20"/>
              </w:rPr>
              <w:t xml:space="preserve"> – показатель «Поступления средств в бюджет от аренды и продажи муниципального имущества». </w:t>
            </w:r>
          </w:p>
          <w:p w:rsidR="00B718E1" w:rsidRPr="009E6F34" w:rsidRDefault="00B718E1" w:rsidP="00FF443B">
            <w:pPr>
              <w:jc w:val="both"/>
              <w:rPr>
                <w:b/>
                <w:i/>
                <w:sz w:val="20"/>
                <w:szCs w:val="20"/>
                <w:u w:val="single"/>
              </w:rPr>
            </w:pPr>
            <w:r w:rsidRPr="009E6F34">
              <w:rPr>
                <w:b/>
                <w:i/>
                <w:sz w:val="20"/>
                <w:szCs w:val="20"/>
                <w:u w:val="single"/>
              </w:rPr>
              <w:t xml:space="preserve">Пункт 1 </w:t>
            </w:r>
          </w:p>
          <w:p w:rsidR="00B718E1" w:rsidRPr="009E6F34" w:rsidRDefault="00B718E1" w:rsidP="00FF443B">
            <w:pPr>
              <w:jc w:val="both"/>
              <w:rPr>
                <w:sz w:val="20"/>
                <w:szCs w:val="20"/>
              </w:rPr>
            </w:pPr>
            <w:r w:rsidRPr="009E6F34">
              <w:rPr>
                <w:b/>
                <w:sz w:val="20"/>
                <w:szCs w:val="20"/>
              </w:rPr>
              <w:lastRenderedPageBreak/>
              <w:t xml:space="preserve">БП – </w:t>
            </w:r>
            <w:r w:rsidRPr="009E6F34">
              <w:rPr>
                <w:sz w:val="20"/>
                <w:szCs w:val="20"/>
              </w:rPr>
              <w:t>бюджетный показатель по доходам от арендной платы и продажи муниципального имущества (за исключением земельных участков), рассчитывается по следующей формуле:</w:t>
            </w:r>
          </w:p>
          <w:p w:rsidR="00B718E1" w:rsidRPr="009E6F34" w:rsidRDefault="00B718E1" w:rsidP="00FF443B">
            <w:pPr>
              <w:jc w:val="both"/>
              <w:rPr>
                <w:sz w:val="20"/>
                <w:szCs w:val="20"/>
              </w:rPr>
            </w:pPr>
          </w:p>
          <w:p w:rsidR="00B718E1" w:rsidRPr="009E6F34" w:rsidRDefault="00B718E1" w:rsidP="00FF443B">
            <w:pPr>
              <w:spacing w:line="360" w:lineRule="auto"/>
              <w:ind w:left="1560"/>
              <w:jc w:val="both"/>
              <w:rPr>
                <w:color w:val="FF0000"/>
                <w:sz w:val="20"/>
                <w:szCs w:val="20"/>
              </w:rPr>
            </w:pPr>
            <m:oMath>
              <m:r>
                <m:rPr>
                  <m:sty m:val="p"/>
                </m:rPr>
                <w:rPr>
                  <w:rFonts w:ascii="Cambria Math" w:hAnsi="Cambria Math"/>
                  <w:sz w:val="20"/>
                  <w:szCs w:val="20"/>
                </w:rPr>
                <m:t>БП=БПар+БПпр</m:t>
              </m:r>
            </m:oMath>
            <w:r w:rsidRPr="009E6F34">
              <w:rPr>
                <w:rFonts w:eastAsiaTheme="minorEastAsia"/>
                <w:sz w:val="20"/>
                <w:szCs w:val="20"/>
              </w:rPr>
              <w:t xml:space="preserve">, где </w:t>
            </w:r>
          </w:p>
          <w:p w:rsidR="00B718E1" w:rsidRPr="009E6F34" w:rsidRDefault="00B718E1" w:rsidP="00FF443B">
            <w:pPr>
              <w:jc w:val="both"/>
              <w:rPr>
                <w:sz w:val="20"/>
                <w:szCs w:val="20"/>
              </w:rPr>
            </w:pPr>
            <w:proofErr w:type="spellStart"/>
            <w:r w:rsidRPr="009E6F34">
              <w:rPr>
                <w:b/>
                <w:sz w:val="20"/>
                <w:szCs w:val="20"/>
              </w:rPr>
              <w:t>БПар</w:t>
            </w:r>
            <w:proofErr w:type="spellEnd"/>
            <w:r w:rsidRPr="009E6F34">
              <w:rPr>
                <w:sz w:val="20"/>
                <w:szCs w:val="20"/>
              </w:rPr>
              <w:t xml:space="preserve"> – доход, получаемый от сдачи в аренду имущества, составляющего муниципальную казну (за исключением земельных участков), заложенный в бюджет муниципального образования на текущий год.</w:t>
            </w:r>
          </w:p>
          <w:p w:rsidR="00B718E1" w:rsidRPr="009E6F34" w:rsidRDefault="00B718E1" w:rsidP="00FF443B">
            <w:pPr>
              <w:jc w:val="both"/>
              <w:rPr>
                <w:sz w:val="20"/>
                <w:szCs w:val="20"/>
              </w:rPr>
            </w:pPr>
            <w:proofErr w:type="spellStart"/>
            <w:r w:rsidRPr="009E6F34">
              <w:rPr>
                <w:b/>
                <w:sz w:val="20"/>
                <w:szCs w:val="20"/>
              </w:rPr>
              <w:t>БПпр</w:t>
            </w:r>
            <w:proofErr w:type="spellEnd"/>
            <w:r w:rsidRPr="009E6F34">
              <w:rPr>
                <w:sz w:val="20"/>
                <w:szCs w:val="20"/>
              </w:rPr>
              <w:t xml:space="preserve"> – доход, получаемый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заложенный в бюджет муниципального образования на текущий год.</w:t>
            </w:r>
          </w:p>
          <w:p w:rsidR="00B718E1" w:rsidRPr="009E6F34" w:rsidRDefault="00B718E1" w:rsidP="00FF443B">
            <w:pPr>
              <w:jc w:val="both"/>
              <w:rPr>
                <w:b/>
                <w:i/>
                <w:sz w:val="20"/>
                <w:szCs w:val="20"/>
                <w:u w:val="single"/>
              </w:rPr>
            </w:pPr>
            <w:r w:rsidRPr="009E6F34">
              <w:rPr>
                <w:b/>
                <w:i/>
                <w:sz w:val="20"/>
                <w:szCs w:val="20"/>
                <w:u w:val="single"/>
              </w:rPr>
              <w:t xml:space="preserve">Пункт 2 </w:t>
            </w:r>
          </w:p>
          <w:p w:rsidR="00B718E1" w:rsidRPr="009E6F34" w:rsidRDefault="00B718E1" w:rsidP="00FF443B">
            <w:pPr>
              <w:jc w:val="both"/>
              <w:rPr>
                <w:sz w:val="20"/>
                <w:szCs w:val="20"/>
              </w:rPr>
            </w:pPr>
            <w:r w:rsidRPr="009E6F34">
              <w:rPr>
                <w:b/>
                <w:sz w:val="20"/>
                <w:szCs w:val="20"/>
              </w:rPr>
              <w:t xml:space="preserve">ФП – </w:t>
            </w:r>
            <w:r w:rsidRPr="009E6F34">
              <w:rPr>
                <w:sz w:val="20"/>
                <w:szCs w:val="20"/>
              </w:rPr>
              <w:t>Фактические поступления от арендной платы и продажи муниципального имущества (за исключением земельных участков), рассчитывается по следующей формуле:</w:t>
            </w:r>
          </w:p>
          <w:p w:rsidR="00B718E1" w:rsidRPr="009E6F34" w:rsidRDefault="00B718E1" w:rsidP="00FF443B">
            <w:pPr>
              <w:spacing w:line="360" w:lineRule="auto"/>
              <w:ind w:left="1560"/>
              <w:jc w:val="both"/>
              <w:rPr>
                <w:color w:val="FF0000"/>
                <w:sz w:val="20"/>
                <w:szCs w:val="20"/>
              </w:rPr>
            </w:pPr>
            <m:oMath>
              <m:r>
                <m:rPr>
                  <m:sty m:val="p"/>
                </m:rPr>
                <w:rPr>
                  <w:rFonts w:ascii="Cambria Math" w:hAnsi="Cambria Math"/>
                  <w:sz w:val="20"/>
                  <w:szCs w:val="20"/>
                </w:rPr>
                <m:t>ФП=ФПар+ФПпр</m:t>
              </m:r>
            </m:oMath>
            <w:r w:rsidRPr="009E6F34">
              <w:rPr>
                <w:rFonts w:eastAsiaTheme="minorEastAsia"/>
                <w:sz w:val="20"/>
                <w:szCs w:val="20"/>
              </w:rPr>
              <w:t xml:space="preserve">, где </w:t>
            </w:r>
          </w:p>
          <w:p w:rsidR="00B718E1" w:rsidRPr="009E6F34" w:rsidRDefault="00B718E1" w:rsidP="00FF443B">
            <w:pPr>
              <w:jc w:val="both"/>
              <w:rPr>
                <w:sz w:val="20"/>
                <w:szCs w:val="20"/>
              </w:rPr>
            </w:pPr>
            <w:proofErr w:type="spellStart"/>
            <w:r w:rsidRPr="009E6F34">
              <w:rPr>
                <w:b/>
                <w:sz w:val="20"/>
                <w:szCs w:val="20"/>
              </w:rPr>
              <w:t>ФПар</w:t>
            </w:r>
            <w:proofErr w:type="spellEnd"/>
            <w:r w:rsidRPr="009E6F34">
              <w:rPr>
                <w:sz w:val="20"/>
                <w:szCs w:val="20"/>
              </w:rPr>
              <w:t xml:space="preserve"> – фактические поступления, получаемые от сдачи в аренду имущества, составляющего муниципальную казну (за исключением земельных участков), за текущий год по состоянию на 01 число отчетного месяца.</w:t>
            </w:r>
          </w:p>
          <w:p w:rsidR="00B718E1" w:rsidRPr="009E6F34" w:rsidRDefault="00B718E1" w:rsidP="00FF443B">
            <w:pPr>
              <w:jc w:val="both"/>
              <w:rPr>
                <w:sz w:val="20"/>
                <w:szCs w:val="20"/>
              </w:rPr>
            </w:pPr>
            <w:proofErr w:type="spellStart"/>
            <w:r w:rsidRPr="009E6F34">
              <w:rPr>
                <w:b/>
                <w:sz w:val="20"/>
                <w:szCs w:val="20"/>
              </w:rPr>
              <w:t>ФПпр</w:t>
            </w:r>
            <w:proofErr w:type="spellEnd"/>
            <w:r w:rsidRPr="009E6F34">
              <w:rPr>
                <w:sz w:val="20"/>
                <w:szCs w:val="20"/>
              </w:rPr>
              <w:t xml:space="preserve"> – фактические поступления, получаемые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за текущий год по состоянию на 01 число отчетного месяца.</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sz w:val="20"/>
                <w:szCs w:val="20"/>
              </w:rPr>
              <w:lastRenderedPageBreak/>
              <w:t xml:space="preserve">Система ГАС «Управление», </w:t>
            </w:r>
            <w:r w:rsidRPr="009E6F34">
              <w:rPr>
                <w:rFonts w:eastAsiaTheme="minorEastAsia"/>
                <w:sz w:val="20"/>
                <w:szCs w:val="20"/>
              </w:rPr>
              <w:t xml:space="preserve">утвержденные бюджеты органов местного самоуправления Московской </w:t>
            </w:r>
            <w:r w:rsidRPr="009E6F34">
              <w:rPr>
                <w:rFonts w:eastAsiaTheme="minorEastAsia"/>
                <w:sz w:val="20"/>
                <w:szCs w:val="20"/>
              </w:rPr>
              <w:lastRenderedPageBreak/>
              <w:t>области</w:t>
            </w:r>
          </w:p>
        </w:tc>
        <w:tc>
          <w:tcPr>
            <w:tcW w:w="1559" w:type="dxa"/>
            <w:tcBorders>
              <w:right w:val="single" w:sz="4" w:space="0" w:color="auto"/>
            </w:tcBorders>
          </w:tcPr>
          <w:p w:rsidR="00B718E1" w:rsidRPr="009E6F34" w:rsidRDefault="00B718E1" w:rsidP="009E6F34">
            <w:pPr>
              <w:widowControl w:val="0"/>
              <w:autoSpaceDE w:val="0"/>
              <w:autoSpaceDN w:val="0"/>
              <w:adjustRightInd w:val="0"/>
              <w:jc w:val="both"/>
              <w:rPr>
                <w:rFonts w:eastAsiaTheme="minorEastAsia"/>
                <w:sz w:val="20"/>
                <w:szCs w:val="20"/>
              </w:rPr>
            </w:pPr>
            <w:r w:rsidRPr="009E6F34">
              <w:rPr>
                <w:sz w:val="20"/>
                <w:szCs w:val="20"/>
              </w:rPr>
              <w:lastRenderedPageBreak/>
              <w:t>Ежемесячно</w:t>
            </w:r>
          </w:p>
        </w:tc>
      </w:tr>
      <w:tr w:rsidR="00B718E1" w:rsidRPr="009E6F34" w:rsidTr="00975863">
        <w:trPr>
          <w:trHeight w:val="332"/>
        </w:trPr>
        <w:tc>
          <w:tcPr>
            <w:tcW w:w="522" w:type="dxa"/>
          </w:tcPr>
          <w:p w:rsidR="00B718E1" w:rsidRPr="009E6F34" w:rsidRDefault="00B718E1" w:rsidP="009E6F34">
            <w:pPr>
              <w:widowControl w:val="0"/>
              <w:autoSpaceDE w:val="0"/>
              <w:autoSpaceDN w:val="0"/>
              <w:adjustRightInd w:val="0"/>
              <w:ind w:left="-725" w:firstLine="622"/>
              <w:jc w:val="center"/>
              <w:rPr>
                <w:rFonts w:eastAsiaTheme="minorEastAsia"/>
                <w:sz w:val="20"/>
                <w:szCs w:val="20"/>
              </w:rPr>
            </w:pPr>
            <w:r w:rsidRPr="009E6F34">
              <w:rPr>
                <w:rFonts w:eastAsiaTheme="minorEastAsia"/>
                <w:sz w:val="20"/>
                <w:szCs w:val="20"/>
              </w:rPr>
              <w:lastRenderedPageBreak/>
              <w:t>1.5.</w:t>
            </w:r>
          </w:p>
        </w:tc>
        <w:tc>
          <w:tcPr>
            <w:tcW w:w="2894" w:type="dxa"/>
            <w:gridSpan w:val="3"/>
          </w:tcPr>
          <w:p w:rsidR="00B718E1" w:rsidRPr="009E6F34" w:rsidRDefault="00B718E1" w:rsidP="000A6806">
            <w:pPr>
              <w:widowControl w:val="0"/>
              <w:autoSpaceDE w:val="0"/>
              <w:autoSpaceDN w:val="0"/>
              <w:adjustRightInd w:val="0"/>
              <w:jc w:val="both"/>
              <w:rPr>
                <w:rFonts w:eastAsiaTheme="minorEastAsia"/>
                <w:sz w:val="20"/>
                <w:szCs w:val="20"/>
              </w:rPr>
            </w:pPr>
            <w:r w:rsidRPr="009E6F34">
              <w:rPr>
                <w:rFonts w:eastAsiaTheme="minorEastAsia"/>
                <w:sz w:val="20"/>
                <w:szCs w:val="20"/>
              </w:rPr>
              <w:t>Предоставление земельных участков многодетным семьям</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Pr>
          <w:p w:rsidR="00B718E1" w:rsidRPr="009E6F34" w:rsidRDefault="00B718E1" w:rsidP="009E6F34">
            <w:pPr>
              <w:jc w:val="both"/>
              <w:rPr>
                <w:sz w:val="20"/>
                <w:szCs w:val="20"/>
              </w:rPr>
            </w:pPr>
            <w:r w:rsidRPr="009E6F34">
              <w:rPr>
                <w:sz w:val="20"/>
                <w:szCs w:val="20"/>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B718E1" w:rsidRPr="009E6F34" w:rsidRDefault="00B718E1" w:rsidP="009E6F34">
            <w:pPr>
              <w:jc w:val="both"/>
              <w:rPr>
                <w:sz w:val="20"/>
                <w:szCs w:val="20"/>
              </w:rPr>
            </w:pPr>
            <w:r w:rsidRPr="009E6F34">
              <w:rPr>
                <w:sz w:val="20"/>
                <w:szCs w:val="20"/>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 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B718E1" w:rsidRPr="009E6F34" w:rsidRDefault="00B718E1" w:rsidP="009E6F34">
            <w:pPr>
              <w:jc w:val="both"/>
              <w:rPr>
                <w:sz w:val="20"/>
                <w:szCs w:val="20"/>
              </w:rPr>
            </w:pPr>
            <w:r w:rsidRPr="009E6F34">
              <w:rPr>
                <w:sz w:val="20"/>
                <w:szCs w:val="20"/>
              </w:rPr>
              <w:t>Показатель рассчитывается по следующей формуле:</w:t>
            </w:r>
          </w:p>
          <w:p w:rsidR="00B718E1" w:rsidRPr="009E6F34" w:rsidRDefault="00B718E1" w:rsidP="009E6F34">
            <w:pPr>
              <w:jc w:val="both"/>
              <w:rPr>
                <w:sz w:val="20"/>
                <w:szCs w:val="20"/>
              </w:rPr>
            </w:pPr>
            <w:r w:rsidRPr="009E6F34">
              <w:rPr>
                <w:sz w:val="20"/>
                <w:szCs w:val="20"/>
              </w:rPr>
              <w:t>МС=</w:t>
            </w:r>
            <w:proofErr w:type="spellStart"/>
            <w:r w:rsidRPr="009E6F34">
              <w:rPr>
                <w:sz w:val="20"/>
                <w:szCs w:val="20"/>
              </w:rPr>
              <w:t>Кпр</w:t>
            </w:r>
            <w:proofErr w:type="spellEnd"/>
            <w:r w:rsidRPr="009E6F34">
              <w:rPr>
                <w:sz w:val="20"/>
                <w:szCs w:val="20"/>
              </w:rPr>
              <w:t>/Кс*100, где</w:t>
            </w:r>
          </w:p>
          <w:p w:rsidR="00B718E1" w:rsidRPr="009E6F34" w:rsidRDefault="00B718E1" w:rsidP="009E6F34">
            <w:pPr>
              <w:jc w:val="both"/>
              <w:rPr>
                <w:sz w:val="20"/>
                <w:szCs w:val="20"/>
              </w:rPr>
            </w:pPr>
            <w:r w:rsidRPr="009E6F34">
              <w:rPr>
                <w:sz w:val="20"/>
                <w:szCs w:val="20"/>
              </w:rPr>
              <w:t>МС – показатель «Предоставление земельных участков многодетным семьям» (%).</w:t>
            </w:r>
          </w:p>
          <w:p w:rsidR="00B718E1" w:rsidRPr="009E6F34" w:rsidRDefault="00B718E1" w:rsidP="009E6F34">
            <w:pPr>
              <w:jc w:val="both"/>
              <w:rPr>
                <w:sz w:val="20"/>
                <w:szCs w:val="20"/>
              </w:rPr>
            </w:pPr>
            <w:proofErr w:type="spellStart"/>
            <w:r w:rsidRPr="009E6F34">
              <w:rPr>
                <w:sz w:val="20"/>
                <w:szCs w:val="20"/>
              </w:rPr>
              <w:lastRenderedPageBreak/>
              <w:t>Кпр</w:t>
            </w:r>
            <w:proofErr w:type="spellEnd"/>
            <w:r w:rsidRPr="009E6F34">
              <w:rPr>
                <w:sz w:val="20"/>
                <w:szCs w:val="20"/>
              </w:rPr>
              <w:t xml:space="preserve"> – количество предоставленных земельных участков многодетным семьям, по состоянию на отчетную дату.</w:t>
            </w:r>
          </w:p>
          <w:p w:rsidR="00B718E1" w:rsidRPr="009E6F34" w:rsidRDefault="00B718E1" w:rsidP="009E6F34">
            <w:pPr>
              <w:jc w:val="both"/>
              <w:rPr>
                <w:sz w:val="20"/>
                <w:szCs w:val="20"/>
              </w:rPr>
            </w:pPr>
            <w:r w:rsidRPr="009E6F34">
              <w:rPr>
                <w:sz w:val="20"/>
                <w:szCs w:val="20"/>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B718E1" w:rsidRPr="009E6F34" w:rsidRDefault="00B718E1" w:rsidP="009E6F34">
            <w:pPr>
              <w:jc w:val="both"/>
              <w:rPr>
                <w:sz w:val="20"/>
                <w:szCs w:val="20"/>
              </w:rPr>
            </w:pPr>
            <w:r w:rsidRPr="009E6F34">
              <w:rPr>
                <w:sz w:val="20"/>
                <w:szCs w:val="20"/>
              </w:rPr>
              <w:t>Кс - количество многодетных семей, состоящих на учете многодетных семей, признанных нуждающимися в обеспечении землей.</w:t>
            </w:r>
          </w:p>
          <w:p w:rsidR="00B718E1" w:rsidRPr="009E6F34" w:rsidRDefault="00B718E1" w:rsidP="009E6F34">
            <w:pPr>
              <w:jc w:val="both"/>
              <w:rPr>
                <w:sz w:val="20"/>
                <w:szCs w:val="20"/>
              </w:rPr>
            </w:pPr>
            <w:r w:rsidRPr="009E6F34">
              <w:rPr>
                <w:sz w:val="20"/>
                <w:szCs w:val="20"/>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sz w:val="20"/>
                <w:szCs w:val="20"/>
              </w:rPr>
              <w:lastRenderedPageBreak/>
              <w:t>Система ГАС «Управление»</w:t>
            </w:r>
          </w:p>
        </w:tc>
        <w:tc>
          <w:tcPr>
            <w:tcW w:w="1559" w:type="dxa"/>
            <w:tcBorders>
              <w:right w:val="single" w:sz="4" w:space="0" w:color="auto"/>
            </w:tcBorders>
          </w:tcPr>
          <w:p w:rsidR="00B718E1" w:rsidRPr="009E6F34" w:rsidRDefault="00B718E1" w:rsidP="009E6F34">
            <w:pPr>
              <w:widowControl w:val="0"/>
              <w:autoSpaceDE w:val="0"/>
              <w:autoSpaceDN w:val="0"/>
              <w:adjustRightInd w:val="0"/>
              <w:jc w:val="both"/>
              <w:rPr>
                <w:rFonts w:eastAsiaTheme="minorEastAsia"/>
                <w:sz w:val="20"/>
                <w:szCs w:val="20"/>
              </w:rPr>
            </w:pPr>
            <w:r w:rsidRPr="009E6F34">
              <w:rPr>
                <w:sz w:val="20"/>
                <w:szCs w:val="20"/>
              </w:rPr>
              <w:t>Ежемесячно</w:t>
            </w:r>
          </w:p>
        </w:tc>
      </w:tr>
      <w:tr w:rsidR="00B718E1" w:rsidRPr="009E6F34" w:rsidTr="00975863">
        <w:trPr>
          <w:trHeight w:val="390"/>
        </w:trPr>
        <w:tc>
          <w:tcPr>
            <w:tcW w:w="522" w:type="dxa"/>
          </w:tcPr>
          <w:p w:rsidR="00B718E1" w:rsidRPr="009E6F34" w:rsidRDefault="00B718E1" w:rsidP="009E6F34">
            <w:pPr>
              <w:widowControl w:val="0"/>
              <w:autoSpaceDE w:val="0"/>
              <w:autoSpaceDN w:val="0"/>
              <w:adjustRightInd w:val="0"/>
              <w:ind w:left="-706" w:firstLine="622"/>
              <w:jc w:val="center"/>
              <w:rPr>
                <w:rFonts w:eastAsiaTheme="minorEastAsia"/>
                <w:sz w:val="20"/>
                <w:szCs w:val="20"/>
              </w:rPr>
            </w:pPr>
            <w:r w:rsidRPr="009E6F34">
              <w:rPr>
                <w:rFonts w:eastAsiaTheme="minorEastAsia"/>
                <w:sz w:val="20"/>
                <w:szCs w:val="20"/>
              </w:rPr>
              <w:lastRenderedPageBreak/>
              <w:t>1.6.</w:t>
            </w:r>
          </w:p>
        </w:tc>
        <w:tc>
          <w:tcPr>
            <w:tcW w:w="2894" w:type="dxa"/>
            <w:gridSpan w:val="3"/>
          </w:tcPr>
          <w:p w:rsidR="00B718E1" w:rsidRPr="009E6F34" w:rsidRDefault="00B718E1" w:rsidP="000A6806">
            <w:pPr>
              <w:widowControl w:val="0"/>
              <w:autoSpaceDE w:val="0"/>
              <w:autoSpaceDN w:val="0"/>
              <w:adjustRightInd w:val="0"/>
              <w:jc w:val="both"/>
              <w:rPr>
                <w:rFonts w:eastAsiaTheme="minorEastAsia"/>
                <w:sz w:val="20"/>
                <w:szCs w:val="20"/>
              </w:rPr>
            </w:pPr>
            <w:r w:rsidRPr="009E6F34">
              <w:rPr>
                <w:rFonts w:eastAsiaTheme="minorEastAsia"/>
                <w:sz w:val="20"/>
                <w:szCs w:val="20"/>
              </w:rPr>
              <w:t>Проверка использования земель</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Pr>
          <w:p w:rsidR="00B718E1" w:rsidRPr="009E6F34" w:rsidRDefault="00B718E1" w:rsidP="009E6F34">
            <w:pPr>
              <w:jc w:val="both"/>
              <w:rPr>
                <w:sz w:val="20"/>
                <w:szCs w:val="20"/>
              </w:rPr>
            </w:pPr>
            <w:r w:rsidRPr="009E6F34">
              <w:rPr>
                <w:sz w:val="20"/>
                <w:szCs w:val="20"/>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B718E1" w:rsidRPr="009E6F34" w:rsidRDefault="00B718E1" w:rsidP="009E6F34">
            <w:pPr>
              <w:jc w:val="both"/>
              <w:rPr>
                <w:sz w:val="20"/>
                <w:szCs w:val="20"/>
              </w:rPr>
            </w:pPr>
            <w:r w:rsidRPr="009E6F34">
              <w:rPr>
                <w:sz w:val="20"/>
                <w:szCs w:val="20"/>
              </w:rPr>
              <w:t>Основной задачей является 100%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B718E1" w:rsidRPr="009E6F34" w:rsidRDefault="00B718E1" w:rsidP="009E6F34">
            <w:pPr>
              <w:jc w:val="both"/>
              <w:rPr>
                <w:color w:val="000000" w:themeColor="text1"/>
                <w:sz w:val="20"/>
                <w:szCs w:val="20"/>
              </w:rPr>
            </w:pPr>
            <w:r w:rsidRPr="009E6F34">
              <w:rPr>
                <w:color w:val="000000" w:themeColor="text1"/>
                <w:sz w:val="20"/>
                <w:szCs w:val="20"/>
              </w:rPr>
              <w:t>Исполнение показателя вычисляется, исходя из выполнения плана по:</w:t>
            </w:r>
          </w:p>
          <w:p w:rsidR="00B718E1" w:rsidRPr="009E6F34" w:rsidRDefault="00B718E1" w:rsidP="009E6F34">
            <w:pPr>
              <w:jc w:val="both"/>
              <w:rPr>
                <w:color w:val="000000" w:themeColor="text1"/>
                <w:sz w:val="20"/>
                <w:szCs w:val="20"/>
              </w:rPr>
            </w:pPr>
            <w:r w:rsidRPr="009E6F34">
              <w:rPr>
                <w:color w:val="000000" w:themeColor="text1"/>
                <w:sz w:val="20"/>
                <w:szCs w:val="20"/>
              </w:rPr>
              <w:t xml:space="preserve">- осмотрам земель </w:t>
            </w:r>
            <w:proofErr w:type="spellStart"/>
            <w:r w:rsidRPr="009E6F34">
              <w:rPr>
                <w:color w:val="000000" w:themeColor="text1"/>
                <w:sz w:val="20"/>
                <w:szCs w:val="20"/>
              </w:rPr>
              <w:t>сельхозназначения</w:t>
            </w:r>
            <w:proofErr w:type="spellEnd"/>
            <w:r w:rsidRPr="009E6F34">
              <w:rPr>
                <w:color w:val="000000" w:themeColor="text1"/>
                <w:sz w:val="20"/>
                <w:szCs w:val="20"/>
              </w:rPr>
              <w:t xml:space="preserve"> и иных категорий;</w:t>
            </w:r>
          </w:p>
          <w:p w:rsidR="00B718E1" w:rsidRPr="009E6F34" w:rsidRDefault="00B718E1" w:rsidP="009E6F34">
            <w:pPr>
              <w:rPr>
                <w:color w:val="000000" w:themeColor="text1"/>
                <w:sz w:val="20"/>
                <w:szCs w:val="20"/>
              </w:rPr>
            </w:pPr>
            <w:r w:rsidRPr="009E6F34">
              <w:rPr>
                <w:color w:val="000000" w:themeColor="text1"/>
                <w:sz w:val="20"/>
                <w:szCs w:val="20"/>
              </w:rPr>
              <w:t xml:space="preserve">- проверкам земель </w:t>
            </w:r>
            <w:proofErr w:type="spellStart"/>
            <w:r w:rsidRPr="009E6F34">
              <w:rPr>
                <w:color w:val="000000" w:themeColor="text1"/>
                <w:sz w:val="20"/>
                <w:szCs w:val="20"/>
              </w:rPr>
              <w:t>сельхозназначения</w:t>
            </w:r>
            <w:proofErr w:type="spellEnd"/>
            <w:r w:rsidRPr="009E6F34">
              <w:rPr>
                <w:color w:val="000000" w:themeColor="text1"/>
                <w:sz w:val="20"/>
                <w:szCs w:val="20"/>
              </w:rPr>
              <w:t xml:space="preserve"> и иных категорий;</w:t>
            </w:r>
          </w:p>
          <w:p w:rsidR="00B718E1" w:rsidRPr="009E6F34" w:rsidRDefault="00B718E1" w:rsidP="009E6F34">
            <w:pPr>
              <w:jc w:val="both"/>
              <w:rPr>
                <w:color w:val="000000" w:themeColor="text1"/>
                <w:sz w:val="20"/>
                <w:szCs w:val="20"/>
              </w:rPr>
            </w:pPr>
            <w:r w:rsidRPr="009E6F34">
              <w:rPr>
                <w:color w:val="000000" w:themeColor="text1"/>
                <w:sz w:val="20"/>
                <w:szCs w:val="20"/>
              </w:rPr>
              <w:t>- вовлечению в оборот неиспользуемых сельхозземель;</w:t>
            </w:r>
          </w:p>
          <w:p w:rsidR="00B718E1" w:rsidRPr="009E6F34" w:rsidRDefault="00B718E1" w:rsidP="009E6F34">
            <w:pPr>
              <w:jc w:val="both"/>
              <w:rPr>
                <w:color w:val="000000" w:themeColor="text1"/>
                <w:sz w:val="20"/>
                <w:szCs w:val="20"/>
              </w:rPr>
            </w:pPr>
            <w:r w:rsidRPr="009E6F34">
              <w:rPr>
                <w:color w:val="000000" w:themeColor="text1"/>
                <w:sz w:val="20"/>
                <w:szCs w:val="20"/>
              </w:rPr>
              <w:t>- наложенным штрафам.</w:t>
            </w:r>
          </w:p>
          <w:p w:rsidR="00B718E1" w:rsidRPr="009E6F34" w:rsidRDefault="00B718E1" w:rsidP="009E6F34">
            <w:pPr>
              <w:jc w:val="both"/>
              <w:rPr>
                <w:color w:val="000000" w:themeColor="text1"/>
                <w:sz w:val="20"/>
                <w:szCs w:val="20"/>
              </w:rPr>
            </w:pPr>
            <w:r w:rsidRPr="009E6F34">
              <w:rPr>
                <w:color w:val="000000" w:themeColor="text1"/>
                <w:sz w:val="20"/>
                <w:szCs w:val="20"/>
              </w:rPr>
              <w:t>Расчет показателя «проверка использования земель» осуществляется по следующей формуле:</w:t>
            </w:r>
          </w:p>
          <w:p w:rsidR="00B718E1" w:rsidRPr="009E6F34" w:rsidRDefault="00B718E1" w:rsidP="009E6F34">
            <w:pPr>
              <w:jc w:val="center"/>
              <w:rPr>
                <w:color w:val="000000" w:themeColor="text1"/>
                <w:sz w:val="20"/>
                <w:szCs w:val="20"/>
              </w:rPr>
            </w:pPr>
            <m:oMath>
              <m:r>
                <m:rPr>
                  <m:sty m:val="p"/>
                </m:rPr>
                <w:rPr>
                  <w:rFonts w:ascii="Cambria Math" w:hAnsi="Cambria Math"/>
                  <w:color w:val="000000" w:themeColor="text1"/>
                  <w:sz w:val="20"/>
                  <w:szCs w:val="20"/>
                </w:rPr>
                <m:t>Пз=СХ*0,6+ИК*0,4</m:t>
              </m:r>
            </m:oMath>
            <w:r w:rsidRPr="009E6F34">
              <w:rPr>
                <w:color w:val="000000" w:themeColor="text1"/>
                <w:sz w:val="20"/>
                <w:szCs w:val="20"/>
              </w:rPr>
              <w:t>, где</w:t>
            </w:r>
          </w:p>
          <w:p w:rsidR="00B718E1" w:rsidRPr="009E6F34" w:rsidRDefault="00B718E1" w:rsidP="009E6F34">
            <w:pPr>
              <w:jc w:val="both"/>
              <w:rPr>
                <w:color w:val="000000" w:themeColor="text1"/>
                <w:sz w:val="20"/>
                <w:szCs w:val="20"/>
              </w:rPr>
            </w:pPr>
          </w:p>
          <w:p w:rsidR="00B718E1" w:rsidRPr="009E6F34" w:rsidRDefault="00B718E1" w:rsidP="009E6F34">
            <w:pPr>
              <w:jc w:val="both"/>
              <w:rPr>
                <w:color w:val="000000" w:themeColor="text1"/>
                <w:sz w:val="20"/>
                <w:szCs w:val="20"/>
              </w:rPr>
            </w:pPr>
            <w:proofErr w:type="spellStart"/>
            <w:r w:rsidRPr="009E6F34">
              <w:rPr>
                <w:b/>
                <w:color w:val="000000" w:themeColor="text1"/>
                <w:sz w:val="20"/>
                <w:szCs w:val="20"/>
              </w:rPr>
              <w:t>Пз</w:t>
            </w:r>
            <w:proofErr w:type="spellEnd"/>
            <w:r w:rsidRPr="009E6F34">
              <w:rPr>
                <w:color w:val="000000" w:themeColor="text1"/>
                <w:sz w:val="20"/>
                <w:szCs w:val="20"/>
              </w:rPr>
              <w:t xml:space="preserve"> – показатель «Проверка использования земель» (%). </w:t>
            </w:r>
          </w:p>
          <w:p w:rsidR="00B718E1" w:rsidRPr="009E6F34" w:rsidRDefault="00B718E1" w:rsidP="009E6F34">
            <w:pPr>
              <w:jc w:val="both"/>
              <w:rPr>
                <w:color w:val="000000" w:themeColor="text1"/>
                <w:sz w:val="20"/>
                <w:szCs w:val="20"/>
              </w:rPr>
            </w:pPr>
          </w:p>
          <w:p w:rsidR="00B718E1" w:rsidRPr="009E6F34" w:rsidRDefault="00B718E1" w:rsidP="009E6F34">
            <w:pPr>
              <w:jc w:val="both"/>
              <w:rPr>
                <w:color w:val="000000" w:themeColor="text1"/>
                <w:sz w:val="20"/>
                <w:szCs w:val="20"/>
              </w:rPr>
            </w:pPr>
            <w:r w:rsidRPr="009E6F34">
              <w:rPr>
                <w:b/>
                <w:color w:val="000000" w:themeColor="text1"/>
                <w:sz w:val="20"/>
                <w:szCs w:val="20"/>
              </w:rPr>
              <w:t>СХ</w:t>
            </w:r>
            <w:r w:rsidRPr="009E6F34">
              <w:rPr>
                <w:color w:val="000000" w:themeColor="text1"/>
                <w:sz w:val="20"/>
                <w:szCs w:val="20"/>
              </w:rPr>
              <w:t xml:space="preserve"> – процентное исполнение показателя по проверкам сельхозземель.</w:t>
            </w:r>
          </w:p>
          <w:p w:rsidR="00B718E1" w:rsidRPr="009E6F34" w:rsidRDefault="00B718E1" w:rsidP="009E6F34">
            <w:pPr>
              <w:jc w:val="both"/>
              <w:rPr>
                <w:color w:val="000000" w:themeColor="text1"/>
                <w:sz w:val="20"/>
                <w:szCs w:val="20"/>
              </w:rPr>
            </w:pPr>
          </w:p>
          <w:p w:rsidR="00B718E1" w:rsidRPr="009E6F34" w:rsidRDefault="00B718E1" w:rsidP="009E6F34">
            <w:pPr>
              <w:jc w:val="both"/>
              <w:rPr>
                <w:color w:val="000000" w:themeColor="text1"/>
                <w:sz w:val="20"/>
                <w:szCs w:val="20"/>
              </w:rPr>
            </w:pPr>
            <w:r w:rsidRPr="009E6F34">
              <w:rPr>
                <w:b/>
                <w:color w:val="000000" w:themeColor="text1"/>
                <w:sz w:val="20"/>
                <w:szCs w:val="20"/>
              </w:rPr>
              <w:t>ИК</w:t>
            </w:r>
            <w:r w:rsidRPr="009E6F34">
              <w:rPr>
                <w:color w:val="000000" w:themeColor="text1"/>
                <w:sz w:val="20"/>
                <w:szCs w:val="20"/>
              </w:rPr>
              <w:t xml:space="preserve"> – процентное исполнение показателя по проверкам земель иных категорий.</w:t>
            </w:r>
          </w:p>
          <w:p w:rsidR="00B718E1" w:rsidRPr="009E6F34" w:rsidRDefault="00B718E1" w:rsidP="009E6F34">
            <w:pPr>
              <w:jc w:val="both"/>
              <w:rPr>
                <w:color w:val="000000" w:themeColor="text1"/>
                <w:sz w:val="20"/>
                <w:szCs w:val="20"/>
              </w:rPr>
            </w:pPr>
          </w:p>
          <w:p w:rsidR="00B718E1" w:rsidRPr="009E6F34" w:rsidRDefault="00B718E1" w:rsidP="009E6F34">
            <w:pPr>
              <w:jc w:val="both"/>
              <w:rPr>
                <w:color w:val="000000" w:themeColor="text1"/>
                <w:sz w:val="20"/>
                <w:szCs w:val="20"/>
              </w:rPr>
            </w:pPr>
            <w:r w:rsidRPr="009E6F34">
              <w:rPr>
                <w:b/>
                <w:color w:val="000000" w:themeColor="text1"/>
                <w:sz w:val="20"/>
                <w:szCs w:val="20"/>
              </w:rPr>
              <w:t>0,6 и 0,4</w:t>
            </w:r>
            <w:r w:rsidRPr="009E6F34">
              <w:rPr>
                <w:color w:val="000000" w:themeColor="text1"/>
                <w:sz w:val="20"/>
                <w:szCs w:val="20"/>
              </w:rPr>
              <w:t xml:space="preserve"> – веса, присвоенные категориям земель из расчета приоритета по осуществлению мероприятий в отношении земель различных категорий.</w:t>
            </w:r>
          </w:p>
          <w:p w:rsidR="00B718E1" w:rsidRPr="009E6F34" w:rsidRDefault="00B718E1" w:rsidP="009E6F34">
            <w:pPr>
              <w:shd w:val="clear" w:color="auto" w:fill="FFFFFF"/>
              <w:jc w:val="both"/>
              <w:rPr>
                <w:color w:val="000000" w:themeColor="text1"/>
                <w:sz w:val="20"/>
                <w:szCs w:val="20"/>
              </w:rPr>
            </w:pPr>
            <w:r w:rsidRPr="009E6F34">
              <w:rPr>
                <w:color w:val="000000" w:themeColor="text1"/>
                <w:sz w:val="20"/>
                <w:szCs w:val="20"/>
              </w:rPr>
              <w:t>Расчет процентного исполнения показателя по проверкам сельхозземель (СХ) осуществляется по следующей формуле:</w:t>
            </w:r>
          </w:p>
          <w:p w:rsidR="00B718E1" w:rsidRPr="009E6F34" w:rsidRDefault="00B718E1" w:rsidP="009E6F34">
            <w:pPr>
              <w:shd w:val="clear" w:color="auto" w:fill="FFFFFF"/>
              <w:jc w:val="center"/>
              <w:rPr>
                <w:color w:val="000000" w:themeColor="text1"/>
                <w:sz w:val="20"/>
                <w:szCs w:val="20"/>
              </w:rPr>
            </w:pPr>
            <m:oMath>
              <m:r>
                <m:rPr>
                  <m:sty m:val="b"/>
                </m:rPr>
                <w:rPr>
                  <w:rFonts w:ascii="Cambria Math" w:hAnsi="Cambria Math"/>
                  <w:color w:val="000000" w:themeColor="text1"/>
                  <w:sz w:val="20"/>
                  <w:szCs w:val="20"/>
                </w:rPr>
                <w:lastRenderedPageBreak/>
                <m:t>СХ=</m:t>
              </m:r>
              <m:d>
                <m:dPr>
                  <m:ctrlPr>
                    <w:rPr>
                      <w:rFonts w:ascii="Cambria Math" w:hAnsi="Cambria Math"/>
                      <w:b/>
                      <w:color w:val="000000" w:themeColor="text1"/>
                      <w:sz w:val="20"/>
                      <w:szCs w:val="20"/>
                    </w:rPr>
                  </m:ctrlPr>
                </m:dPr>
                <m:e>
                  <m:f>
                    <m:fPr>
                      <m:ctrlPr>
                        <w:rPr>
                          <w:rFonts w:ascii="Cambria Math" w:hAnsi="Cambria Math"/>
                          <w:b/>
                          <w:color w:val="000000" w:themeColor="text1"/>
                          <w:sz w:val="20"/>
                          <w:szCs w:val="20"/>
                        </w:rPr>
                      </m:ctrlPr>
                    </m:fPr>
                    <m:num>
                      <m:r>
                        <m:rPr>
                          <m:sty m:val="b"/>
                        </m:rPr>
                        <w:rPr>
                          <w:rFonts w:ascii="Cambria Math" w:hAnsi="Cambria Math"/>
                          <w:color w:val="000000" w:themeColor="text1"/>
                          <w:sz w:val="20"/>
                          <w:szCs w:val="20"/>
                        </w:rPr>
                        <m:t>СХ</m:t>
                      </m:r>
                      <m:r>
                        <m:rPr>
                          <m:sty m:val="bi"/>
                        </m:rPr>
                        <w:rPr>
                          <w:rFonts w:ascii="Cambria Math" w:hAnsi="Cambria Math"/>
                          <w:color w:val="000000" w:themeColor="text1"/>
                          <w:sz w:val="20"/>
                          <w:szCs w:val="20"/>
                        </w:rPr>
                        <m:t>осм</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факт</m:t>
                          </m:r>
                        </m:e>
                      </m:d>
                    </m:num>
                    <m:den>
                      <m:r>
                        <m:rPr>
                          <m:sty m:val="b"/>
                        </m:rPr>
                        <w:rPr>
                          <w:rFonts w:ascii="Cambria Math" w:hAnsi="Cambria Math"/>
                          <w:color w:val="000000" w:themeColor="text1"/>
                          <w:sz w:val="20"/>
                          <w:szCs w:val="20"/>
                        </w:rPr>
                        <m:t>СХосм</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план</m:t>
                          </m:r>
                        </m:e>
                      </m:d>
                    </m:den>
                  </m:f>
                  <m:r>
                    <m:rPr>
                      <m:sty m:val="bi"/>
                    </m:rPr>
                    <w:rPr>
                      <w:rFonts w:ascii="Cambria Math" w:hAnsi="Cambria Math"/>
                      <w:color w:val="000000" w:themeColor="text1"/>
                      <w:sz w:val="20"/>
                      <w:szCs w:val="20"/>
                    </w:rPr>
                    <m:t>*0,3+</m:t>
                  </m:r>
                  <m:f>
                    <m:fPr>
                      <m:ctrlPr>
                        <w:rPr>
                          <w:rFonts w:ascii="Cambria Math" w:hAnsi="Cambria Math"/>
                          <w:b/>
                          <w:color w:val="000000" w:themeColor="text1"/>
                          <w:sz w:val="20"/>
                          <w:szCs w:val="20"/>
                        </w:rPr>
                      </m:ctrlPr>
                    </m:fPr>
                    <m:num>
                      <m:r>
                        <m:rPr>
                          <m:sty m:val="b"/>
                        </m:rPr>
                        <w:rPr>
                          <w:rFonts w:ascii="Cambria Math" w:hAnsi="Cambria Math"/>
                          <w:color w:val="000000" w:themeColor="text1"/>
                          <w:sz w:val="20"/>
                          <w:szCs w:val="20"/>
                        </w:rPr>
                        <m:t>СХпр</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факт</m:t>
                          </m:r>
                        </m:e>
                      </m:d>
                    </m:num>
                    <m:den>
                      <m:r>
                        <m:rPr>
                          <m:sty m:val="b"/>
                        </m:rPr>
                        <w:rPr>
                          <w:rFonts w:ascii="Cambria Math" w:hAnsi="Cambria Math"/>
                          <w:color w:val="000000" w:themeColor="text1"/>
                          <w:sz w:val="20"/>
                          <w:szCs w:val="20"/>
                        </w:rPr>
                        <m:t>СХпр</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план</m:t>
                          </m:r>
                        </m:e>
                      </m:d>
                    </m:den>
                  </m:f>
                  <m:r>
                    <m:rPr>
                      <m:sty m:val="bi"/>
                    </m:rPr>
                    <w:rPr>
                      <w:rFonts w:ascii="Cambria Math" w:hAnsi="Cambria Math"/>
                      <w:color w:val="000000" w:themeColor="text1"/>
                      <w:sz w:val="20"/>
                      <w:szCs w:val="20"/>
                    </w:rPr>
                    <m:t>*0,5+</m:t>
                  </m:r>
                  <m:f>
                    <m:fPr>
                      <m:ctrlPr>
                        <w:rPr>
                          <w:rFonts w:ascii="Cambria Math" w:hAnsi="Cambria Math"/>
                          <w:b/>
                          <w:color w:val="000000" w:themeColor="text1"/>
                          <w:sz w:val="20"/>
                          <w:szCs w:val="20"/>
                        </w:rPr>
                      </m:ctrlPr>
                    </m:fPr>
                    <m:num>
                      <m:r>
                        <m:rPr>
                          <m:sty m:val="b"/>
                        </m:rPr>
                        <w:rPr>
                          <w:rFonts w:ascii="Cambria Math" w:hAnsi="Cambria Math"/>
                          <w:color w:val="000000" w:themeColor="text1"/>
                          <w:sz w:val="20"/>
                          <w:szCs w:val="20"/>
                        </w:rPr>
                        <m:t xml:space="preserve">В </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факт</m:t>
                          </m:r>
                        </m:e>
                      </m:d>
                    </m:num>
                    <m:den>
                      <m:r>
                        <m:rPr>
                          <m:sty m:val="b"/>
                        </m:rPr>
                        <w:rPr>
                          <w:rFonts w:ascii="Cambria Math" w:hAnsi="Cambria Math"/>
                          <w:color w:val="000000" w:themeColor="text1"/>
                          <w:sz w:val="20"/>
                          <w:szCs w:val="20"/>
                        </w:rPr>
                        <m:t xml:space="preserve">В </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план</m:t>
                          </m:r>
                        </m:e>
                      </m:d>
                    </m:den>
                  </m:f>
                  <m:r>
                    <m:rPr>
                      <m:sty m:val="bi"/>
                    </m:rPr>
                    <w:rPr>
                      <w:rFonts w:ascii="Cambria Math" w:hAnsi="Cambria Math"/>
                      <w:color w:val="000000" w:themeColor="text1"/>
                      <w:sz w:val="20"/>
                      <w:szCs w:val="20"/>
                    </w:rPr>
                    <m:t>*0,1</m:t>
                  </m:r>
                </m:e>
              </m:d>
              <m:r>
                <m:rPr>
                  <m:sty m:val="b"/>
                </m:rPr>
                <w:rPr>
                  <w:rFonts w:ascii="Cambria Math" w:hAnsi="Cambria Math"/>
                  <w:color w:val="000000" w:themeColor="text1"/>
                  <w:sz w:val="20"/>
                  <w:szCs w:val="20"/>
                </w:rPr>
                <m:t>*100%+Ш</m:t>
              </m:r>
            </m:oMath>
            <w:r w:rsidRPr="009E6F34">
              <w:rPr>
                <w:b/>
                <w:color w:val="000000" w:themeColor="text1"/>
                <w:sz w:val="20"/>
                <w:szCs w:val="20"/>
              </w:rPr>
              <w:t>,</w:t>
            </w:r>
            <w:r w:rsidRPr="009E6F34">
              <w:rPr>
                <w:color w:val="000000" w:themeColor="text1"/>
                <w:sz w:val="20"/>
                <w:szCs w:val="20"/>
              </w:rPr>
              <w:t xml:space="preserve"> где</w:t>
            </w:r>
          </w:p>
          <w:p w:rsidR="00B718E1" w:rsidRPr="009E6F34" w:rsidRDefault="00B718E1" w:rsidP="009E6F34">
            <w:pPr>
              <w:shd w:val="clear" w:color="auto" w:fill="FFFFFF"/>
              <w:jc w:val="both"/>
              <w:rPr>
                <w:b/>
                <w:color w:val="000000" w:themeColor="text1"/>
                <w:sz w:val="20"/>
                <w:szCs w:val="20"/>
              </w:rPr>
            </w:pPr>
            <w:r w:rsidRPr="009E6F34">
              <w:rPr>
                <w:b/>
                <w:color w:val="000000" w:themeColor="text1"/>
                <w:sz w:val="20"/>
                <w:szCs w:val="20"/>
              </w:rPr>
              <w:t>СХ</w:t>
            </w:r>
            <w:r w:rsidRPr="009E6F34">
              <w:rPr>
                <w:color w:val="000000" w:themeColor="text1"/>
                <w:sz w:val="20"/>
                <w:szCs w:val="20"/>
              </w:rPr>
              <w:t xml:space="preserve"> – процентное исполнение показателя по проверкам сельхозземель</w:t>
            </w:r>
            <w:r w:rsidRPr="009E6F34">
              <w:rPr>
                <w:b/>
                <w:color w:val="000000" w:themeColor="text1"/>
                <w:sz w:val="20"/>
                <w:szCs w:val="20"/>
              </w:rPr>
              <w:t>.</w:t>
            </w:r>
          </w:p>
          <w:p w:rsidR="00B718E1" w:rsidRPr="009E6F34" w:rsidRDefault="00B718E1" w:rsidP="009E6F34">
            <w:pPr>
              <w:jc w:val="both"/>
              <w:rPr>
                <w:color w:val="000000" w:themeColor="text1"/>
                <w:sz w:val="20"/>
                <w:szCs w:val="20"/>
              </w:rPr>
            </w:pPr>
            <w:proofErr w:type="spellStart"/>
            <w:r w:rsidRPr="009E6F34">
              <w:rPr>
                <w:b/>
                <w:color w:val="000000" w:themeColor="text1"/>
                <w:sz w:val="20"/>
                <w:szCs w:val="20"/>
              </w:rPr>
              <w:t>СХосм</w:t>
            </w:r>
            <w:proofErr w:type="spellEnd"/>
            <w:r w:rsidRPr="009E6F34">
              <w:rPr>
                <w:color w:val="000000" w:themeColor="text1"/>
                <w:sz w:val="20"/>
                <w:szCs w:val="20"/>
              </w:rPr>
              <w:t xml:space="preserve"> – количество осмотров </w:t>
            </w:r>
            <w:r w:rsidRPr="009E6F34">
              <w:rPr>
                <w:bCs/>
                <w:color w:val="000000" w:themeColor="text1"/>
                <w:sz w:val="20"/>
                <w:szCs w:val="20"/>
              </w:rPr>
              <w:t xml:space="preserve">земельных участков </w:t>
            </w:r>
            <w:proofErr w:type="spellStart"/>
            <w:r w:rsidRPr="009E6F34">
              <w:rPr>
                <w:bCs/>
                <w:color w:val="000000" w:themeColor="text1"/>
                <w:sz w:val="20"/>
                <w:szCs w:val="20"/>
              </w:rPr>
              <w:t>сельхозназначения</w:t>
            </w:r>
            <w:proofErr w:type="spellEnd"/>
            <w:r w:rsidRPr="009E6F34">
              <w:rPr>
                <w:color w:val="000000" w:themeColor="text1"/>
                <w:sz w:val="20"/>
                <w:szCs w:val="20"/>
              </w:rPr>
              <w:t>, включая арендованные земли.</w:t>
            </w:r>
          </w:p>
          <w:p w:rsidR="00B718E1" w:rsidRPr="009E6F34" w:rsidRDefault="00B718E1" w:rsidP="009E6F34">
            <w:pPr>
              <w:tabs>
                <w:tab w:val="right" w:pos="9922"/>
              </w:tabs>
              <w:jc w:val="both"/>
              <w:rPr>
                <w:color w:val="000000" w:themeColor="text1"/>
                <w:sz w:val="20"/>
                <w:szCs w:val="20"/>
              </w:rPr>
            </w:pPr>
            <w:proofErr w:type="spellStart"/>
            <w:r w:rsidRPr="009E6F34">
              <w:rPr>
                <w:b/>
                <w:color w:val="000000" w:themeColor="text1"/>
                <w:sz w:val="20"/>
                <w:szCs w:val="20"/>
              </w:rPr>
              <w:t>СХпр</w:t>
            </w:r>
            <w:proofErr w:type="spellEnd"/>
            <w:r w:rsidRPr="009E6F34">
              <w:rPr>
                <w:color w:val="000000" w:themeColor="text1"/>
                <w:sz w:val="20"/>
                <w:szCs w:val="20"/>
              </w:rPr>
              <w:t xml:space="preserve"> – количество участков </w:t>
            </w:r>
            <w:proofErr w:type="spellStart"/>
            <w:r w:rsidRPr="009E6F34">
              <w:rPr>
                <w:bCs/>
                <w:color w:val="000000" w:themeColor="text1"/>
                <w:sz w:val="20"/>
                <w:szCs w:val="20"/>
              </w:rPr>
              <w:t>сельхозназначения</w:t>
            </w:r>
            <w:proofErr w:type="spellEnd"/>
            <w:r w:rsidRPr="009E6F34">
              <w:rPr>
                <w:color w:val="000000" w:themeColor="text1"/>
                <w:sz w:val="20"/>
                <w:szCs w:val="20"/>
              </w:rPr>
              <w:t xml:space="preserve"> для проверок.</w:t>
            </w:r>
            <w:r w:rsidRPr="009E6F34">
              <w:rPr>
                <w:color w:val="000000" w:themeColor="text1"/>
                <w:sz w:val="20"/>
                <w:szCs w:val="20"/>
              </w:rPr>
              <w:tab/>
            </w:r>
          </w:p>
          <w:p w:rsidR="00B718E1" w:rsidRPr="009E6F34" w:rsidRDefault="00B718E1" w:rsidP="009E6F34">
            <w:pPr>
              <w:jc w:val="both"/>
              <w:rPr>
                <w:color w:val="000000" w:themeColor="text1"/>
                <w:sz w:val="20"/>
                <w:szCs w:val="20"/>
              </w:rPr>
            </w:pPr>
            <w:r w:rsidRPr="009E6F34">
              <w:rPr>
                <w:b/>
                <w:color w:val="000000" w:themeColor="text1"/>
                <w:sz w:val="20"/>
                <w:szCs w:val="20"/>
              </w:rPr>
              <w:t>В</w:t>
            </w:r>
            <w:r w:rsidRPr="009E6F34">
              <w:rPr>
                <w:color w:val="000000" w:themeColor="text1"/>
                <w:sz w:val="20"/>
                <w:szCs w:val="20"/>
              </w:rPr>
              <w:t xml:space="preserve"> – вовлечение в оборот неиспользуемых сельхозземель.</w:t>
            </w:r>
          </w:p>
          <w:p w:rsidR="00B718E1" w:rsidRPr="009E6F34" w:rsidRDefault="00B718E1" w:rsidP="009E6F34">
            <w:pPr>
              <w:jc w:val="both"/>
              <w:rPr>
                <w:color w:val="000000" w:themeColor="text1"/>
                <w:sz w:val="20"/>
                <w:szCs w:val="20"/>
              </w:rPr>
            </w:pPr>
            <w:r w:rsidRPr="009E6F34">
              <w:rPr>
                <w:b/>
                <w:color w:val="000000" w:themeColor="text1"/>
                <w:sz w:val="20"/>
                <w:szCs w:val="20"/>
              </w:rPr>
              <w:t>Ш</w:t>
            </w:r>
            <w:r w:rsidRPr="009E6F34">
              <w:rPr>
                <w:color w:val="000000" w:themeColor="text1"/>
                <w:sz w:val="20"/>
                <w:szCs w:val="20"/>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B718E1" w:rsidRPr="009E6F34" w:rsidRDefault="00B718E1" w:rsidP="009E6F34">
            <w:pPr>
              <w:jc w:val="both"/>
              <w:rPr>
                <w:color w:val="000000" w:themeColor="text1"/>
                <w:sz w:val="20"/>
                <w:szCs w:val="20"/>
              </w:rPr>
            </w:pPr>
            <w:r w:rsidRPr="009E6F34">
              <w:rPr>
                <w:b/>
                <w:color w:val="000000" w:themeColor="text1"/>
                <w:sz w:val="20"/>
                <w:szCs w:val="20"/>
              </w:rPr>
              <w:t>0,1, 0,3 и 0,5</w:t>
            </w:r>
            <w:r w:rsidRPr="009E6F34">
              <w:rPr>
                <w:color w:val="000000" w:themeColor="text1"/>
                <w:sz w:val="20"/>
                <w:szCs w:val="20"/>
              </w:rPr>
              <w:t xml:space="preserve">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B718E1" w:rsidRPr="009E6F34" w:rsidRDefault="00B718E1" w:rsidP="009E6F34">
            <w:pPr>
              <w:shd w:val="clear" w:color="auto" w:fill="FFFFFF"/>
              <w:jc w:val="both"/>
              <w:rPr>
                <w:sz w:val="20"/>
                <w:szCs w:val="20"/>
              </w:rPr>
            </w:pPr>
            <w:r w:rsidRPr="009E6F34">
              <w:rPr>
                <w:sz w:val="20"/>
                <w:szCs w:val="20"/>
              </w:rPr>
              <w:t>Расчет процентного исполнения показателя по проверкам земель иных категорий (ИК) осуществляется по следующей формуле:</w:t>
            </w:r>
          </w:p>
          <w:p w:rsidR="00B718E1" w:rsidRPr="009E6F34" w:rsidRDefault="00B718E1" w:rsidP="009E6F34">
            <w:pPr>
              <w:jc w:val="center"/>
              <w:rPr>
                <w:color w:val="000000" w:themeColor="text1"/>
                <w:sz w:val="20"/>
                <w:szCs w:val="20"/>
              </w:rPr>
            </w:pPr>
            <m:oMath>
              <m:r>
                <m:rPr>
                  <m:sty m:val="b"/>
                </m:rPr>
                <w:rPr>
                  <w:rFonts w:ascii="Cambria Math" w:hAnsi="Cambria Math"/>
                  <w:color w:val="000000" w:themeColor="text1"/>
                  <w:sz w:val="20"/>
                  <w:szCs w:val="20"/>
                </w:rPr>
                <m:t>ИК=</m:t>
              </m:r>
              <m:d>
                <m:dPr>
                  <m:ctrlPr>
                    <w:rPr>
                      <w:rFonts w:ascii="Cambria Math" w:hAnsi="Cambria Math"/>
                      <w:b/>
                      <w:color w:val="000000" w:themeColor="text1"/>
                      <w:sz w:val="20"/>
                      <w:szCs w:val="20"/>
                    </w:rPr>
                  </m:ctrlPr>
                </m:dPr>
                <m:e>
                  <m:f>
                    <m:fPr>
                      <m:ctrlPr>
                        <w:rPr>
                          <w:rFonts w:ascii="Cambria Math" w:hAnsi="Cambria Math"/>
                          <w:b/>
                          <w:color w:val="000000" w:themeColor="text1"/>
                          <w:sz w:val="20"/>
                          <w:szCs w:val="20"/>
                        </w:rPr>
                      </m:ctrlPr>
                    </m:fPr>
                    <m:num>
                      <m:r>
                        <m:rPr>
                          <m:sty m:val="b"/>
                        </m:rPr>
                        <w:rPr>
                          <w:rFonts w:ascii="Cambria Math" w:hAnsi="Cambria Math"/>
                          <w:color w:val="000000" w:themeColor="text1"/>
                          <w:sz w:val="20"/>
                          <w:szCs w:val="20"/>
                        </w:rPr>
                        <m:t>ИКосм</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факт</m:t>
                          </m:r>
                        </m:e>
                      </m:d>
                    </m:num>
                    <m:den>
                      <m:r>
                        <m:rPr>
                          <m:sty m:val="b"/>
                        </m:rPr>
                        <w:rPr>
                          <w:rFonts w:ascii="Cambria Math" w:hAnsi="Cambria Math"/>
                          <w:color w:val="000000" w:themeColor="text1"/>
                          <w:sz w:val="20"/>
                          <w:szCs w:val="20"/>
                        </w:rPr>
                        <m:t>ИКосм</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план</m:t>
                          </m:r>
                        </m:e>
                      </m:d>
                    </m:den>
                  </m:f>
                  <m:r>
                    <m:rPr>
                      <m:sty m:val="bi"/>
                    </m:rPr>
                    <w:rPr>
                      <w:rFonts w:ascii="Cambria Math" w:hAnsi="Cambria Math"/>
                      <w:color w:val="000000" w:themeColor="text1"/>
                      <w:sz w:val="20"/>
                      <w:szCs w:val="20"/>
                    </w:rPr>
                    <m:t>*0,3+</m:t>
                  </m:r>
                  <m:f>
                    <m:fPr>
                      <m:ctrlPr>
                        <w:rPr>
                          <w:rFonts w:ascii="Cambria Math" w:hAnsi="Cambria Math"/>
                          <w:b/>
                          <w:color w:val="000000" w:themeColor="text1"/>
                          <w:sz w:val="20"/>
                          <w:szCs w:val="20"/>
                        </w:rPr>
                      </m:ctrlPr>
                    </m:fPr>
                    <m:num>
                      <m:r>
                        <m:rPr>
                          <m:sty m:val="b"/>
                        </m:rPr>
                        <w:rPr>
                          <w:rFonts w:ascii="Cambria Math" w:hAnsi="Cambria Math"/>
                          <w:color w:val="000000" w:themeColor="text1"/>
                          <w:sz w:val="20"/>
                          <w:szCs w:val="20"/>
                        </w:rPr>
                        <m:t>ИКпр</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факт</m:t>
                          </m:r>
                        </m:e>
                      </m:d>
                    </m:num>
                    <m:den>
                      <m:r>
                        <m:rPr>
                          <m:sty m:val="b"/>
                        </m:rPr>
                        <w:rPr>
                          <w:rFonts w:ascii="Cambria Math" w:hAnsi="Cambria Math"/>
                          <w:color w:val="000000" w:themeColor="text1"/>
                          <w:sz w:val="20"/>
                          <w:szCs w:val="20"/>
                        </w:rPr>
                        <m:t>ИКпр</m:t>
                      </m:r>
                      <m:d>
                        <m:dPr>
                          <m:ctrlPr>
                            <w:rPr>
                              <w:rFonts w:ascii="Cambria Math" w:hAnsi="Cambria Math"/>
                              <w:b/>
                              <w:color w:val="000000" w:themeColor="text1"/>
                              <w:sz w:val="20"/>
                              <w:szCs w:val="20"/>
                            </w:rPr>
                          </m:ctrlPr>
                        </m:dPr>
                        <m:e>
                          <m:r>
                            <m:rPr>
                              <m:sty m:val="b"/>
                            </m:rPr>
                            <w:rPr>
                              <w:rFonts w:ascii="Cambria Math" w:hAnsi="Cambria Math"/>
                              <w:color w:val="000000" w:themeColor="text1"/>
                              <w:sz w:val="20"/>
                              <w:szCs w:val="20"/>
                            </w:rPr>
                            <m:t>план</m:t>
                          </m:r>
                        </m:e>
                      </m:d>
                    </m:den>
                  </m:f>
                  <m:r>
                    <m:rPr>
                      <m:sty m:val="bi"/>
                    </m:rPr>
                    <w:rPr>
                      <w:rFonts w:ascii="Cambria Math" w:hAnsi="Cambria Math"/>
                      <w:color w:val="000000" w:themeColor="text1"/>
                      <w:sz w:val="20"/>
                      <w:szCs w:val="20"/>
                    </w:rPr>
                    <m:t>*0,6</m:t>
                  </m:r>
                </m:e>
              </m:d>
              <m:r>
                <m:rPr>
                  <m:sty m:val="b"/>
                </m:rPr>
                <w:rPr>
                  <w:rFonts w:ascii="Cambria Math" w:hAnsi="Cambria Math"/>
                  <w:color w:val="000000" w:themeColor="text1"/>
                  <w:sz w:val="20"/>
                  <w:szCs w:val="20"/>
                </w:rPr>
                <m:t>*100%+Ш</m:t>
              </m:r>
            </m:oMath>
            <w:r w:rsidRPr="009E6F34">
              <w:rPr>
                <w:b/>
                <w:color w:val="000000" w:themeColor="text1"/>
                <w:sz w:val="20"/>
                <w:szCs w:val="20"/>
              </w:rPr>
              <w:t xml:space="preserve">, </w:t>
            </w:r>
            <w:r w:rsidRPr="009E6F34">
              <w:rPr>
                <w:color w:val="000000" w:themeColor="text1"/>
                <w:sz w:val="20"/>
                <w:szCs w:val="20"/>
              </w:rPr>
              <w:t>где</w:t>
            </w:r>
          </w:p>
          <w:p w:rsidR="00B718E1" w:rsidRPr="009E6F34" w:rsidRDefault="00B718E1" w:rsidP="009E6F34">
            <w:pPr>
              <w:jc w:val="both"/>
              <w:rPr>
                <w:sz w:val="20"/>
                <w:szCs w:val="20"/>
              </w:rPr>
            </w:pPr>
            <w:r w:rsidRPr="009E6F34">
              <w:rPr>
                <w:b/>
                <w:sz w:val="20"/>
                <w:szCs w:val="20"/>
              </w:rPr>
              <w:t>ИК</w:t>
            </w:r>
            <w:r w:rsidRPr="009E6F34">
              <w:rPr>
                <w:sz w:val="20"/>
                <w:szCs w:val="20"/>
              </w:rPr>
              <w:t xml:space="preserve"> – процентное исполнение показателя по проверкам земель иных категорий.</w:t>
            </w:r>
          </w:p>
          <w:p w:rsidR="00B718E1" w:rsidRPr="009E6F34" w:rsidRDefault="00B718E1" w:rsidP="009E6F34">
            <w:pPr>
              <w:jc w:val="both"/>
              <w:rPr>
                <w:sz w:val="20"/>
                <w:szCs w:val="20"/>
              </w:rPr>
            </w:pPr>
            <w:proofErr w:type="spellStart"/>
            <w:r w:rsidRPr="009E6F34">
              <w:rPr>
                <w:b/>
                <w:sz w:val="20"/>
                <w:szCs w:val="20"/>
              </w:rPr>
              <w:t>ИКосм</w:t>
            </w:r>
            <w:proofErr w:type="spellEnd"/>
            <w:r w:rsidRPr="009E6F34">
              <w:rPr>
                <w:sz w:val="20"/>
                <w:szCs w:val="20"/>
              </w:rPr>
              <w:t xml:space="preserve"> – количество осмотров </w:t>
            </w:r>
            <w:r w:rsidRPr="009E6F34">
              <w:rPr>
                <w:bCs/>
                <w:sz w:val="20"/>
                <w:szCs w:val="20"/>
              </w:rPr>
              <w:t>земельных участков иных категорий</w:t>
            </w:r>
            <w:r w:rsidRPr="009E6F34">
              <w:rPr>
                <w:sz w:val="20"/>
                <w:szCs w:val="20"/>
              </w:rPr>
              <w:t>,</w:t>
            </w:r>
            <w:r w:rsidRPr="009E6F34">
              <w:rPr>
                <w:color w:val="000000" w:themeColor="text1"/>
                <w:sz w:val="20"/>
                <w:szCs w:val="20"/>
              </w:rPr>
              <w:t xml:space="preserve"> включая арендованные земли.</w:t>
            </w:r>
          </w:p>
          <w:p w:rsidR="00B718E1" w:rsidRPr="009E6F34" w:rsidRDefault="00B718E1" w:rsidP="009E6F34">
            <w:pPr>
              <w:jc w:val="both"/>
              <w:rPr>
                <w:sz w:val="20"/>
                <w:szCs w:val="20"/>
              </w:rPr>
            </w:pPr>
            <w:proofErr w:type="spellStart"/>
            <w:r w:rsidRPr="009E6F34">
              <w:rPr>
                <w:b/>
                <w:sz w:val="20"/>
                <w:szCs w:val="20"/>
              </w:rPr>
              <w:t>ИКпр</w:t>
            </w:r>
            <w:proofErr w:type="spellEnd"/>
            <w:r w:rsidRPr="009E6F34">
              <w:rPr>
                <w:sz w:val="20"/>
                <w:szCs w:val="20"/>
              </w:rPr>
              <w:t xml:space="preserve"> – </w:t>
            </w:r>
            <w:r w:rsidRPr="009E6F34">
              <w:rPr>
                <w:color w:val="000000" w:themeColor="text1"/>
                <w:sz w:val="20"/>
                <w:szCs w:val="20"/>
              </w:rPr>
              <w:t xml:space="preserve">количество участков </w:t>
            </w:r>
            <w:r w:rsidRPr="009E6F34">
              <w:rPr>
                <w:bCs/>
                <w:color w:val="000000" w:themeColor="text1"/>
                <w:sz w:val="20"/>
                <w:szCs w:val="20"/>
              </w:rPr>
              <w:t>иных категорий</w:t>
            </w:r>
            <w:r w:rsidRPr="009E6F34">
              <w:rPr>
                <w:color w:val="000000" w:themeColor="text1"/>
                <w:sz w:val="20"/>
                <w:szCs w:val="20"/>
              </w:rPr>
              <w:t xml:space="preserve"> для проверок.</w:t>
            </w:r>
          </w:p>
          <w:p w:rsidR="00B718E1" w:rsidRPr="009E6F34" w:rsidRDefault="00B718E1" w:rsidP="009E6F34">
            <w:pPr>
              <w:jc w:val="both"/>
              <w:rPr>
                <w:sz w:val="20"/>
                <w:szCs w:val="20"/>
              </w:rPr>
            </w:pPr>
            <w:r w:rsidRPr="009E6F34">
              <w:rPr>
                <w:b/>
                <w:sz w:val="20"/>
                <w:szCs w:val="20"/>
              </w:rPr>
              <w:t>Ш</w:t>
            </w:r>
            <w:r w:rsidRPr="009E6F34">
              <w:rPr>
                <w:sz w:val="20"/>
                <w:szCs w:val="20"/>
              </w:rPr>
              <w:t xml:space="preserve"> – наложенные штрафы. Значение переменной равно 10% в случае, если штрафы наложены. Значение переменной равно нулю, если штрафы не наложены.</w:t>
            </w:r>
          </w:p>
          <w:p w:rsidR="00B718E1" w:rsidRPr="009E6F34" w:rsidRDefault="00B718E1" w:rsidP="009E6F34">
            <w:pPr>
              <w:jc w:val="both"/>
              <w:rPr>
                <w:sz w:val="20"/>
                <w:szCs w:val="20"/>
              </w:rPr>
            </w:pPr>
            <w:r w:rsidRPr="009E6F34">
              <w:rPr>
                <w:b/>
                <w:sz w:val="20"/>
                <w:szCs w:val="20"/>
              </w:rPr>
              <w:t>0,3 и 0,6</w:t>
            </w:r>
            <w:r w:rsidRPr="009E6F34">
              <w:rPr>
                <w:sz w:val="20"/>
                <w:szCs w:val="20"/>
              </w:rPr>
              <w:t xml:space="preserve"> – веса, присвоенные значениям, исходя из значимости осуществления тех или иных мероприятий </w:t>
            </w:r>
            <w:r w:rsidRPr="009E6F34">
              <w:rPr>
                <w:color w:val="000000" w:themeColor="text1"/>
                <w:sz w:val="20"/>
                <w:szCs w:val="20"/>
              </w:rPr>
              <w:t>(значения весов могут изменяться в зависимости от приоритетности мероприятий)</w:t>
            </w:r>
            <w:r w:rsidRPr="009E6F34">
              <w:rPr>
                <w:sz w:val="20"/>
                <w:szCs w:val="20"/>
              </w:rPr>
              <w:t>.</w:t>
            </w:r>
          </w:p>
          <w:p w:rsidR="00B718E1" w:rsidRPr="009E6F34" w:rsidRDefault="00B718E1" w:rsidP="009E6F34">
            <w:pPr>
              <w:jc w:val="both"/>
              <w:rPr>
                <w:rFonts w:eastAsiaTheme="minorEastAsia"/>
                <w:sz w:val="20"/>
                <w:szCs w:val="20"/>
              </w:rPr>
            </w:pPr>
            <w:r w:rsidRPr="009E6F34">
              <w:rPr>
                <w:bCs/>
                <w:sz w:val="20"/>
                <w:szCs w:val="20"/>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sz w:val="20"/>
                <w:szCs w:val="20"/>
              </w:rPr>
              <w:lastRenderedPageBreak/>
              <w:t>Система ГАС «Управление»/ ЕГИС ОКНД</w:t>
            </w:r>
          </w:p>
        </w:tc>
        <w:tc>
          <w:tcPr>
            <w:tcW w:w="1559" w:type="dxa"/>
          </w:tcPr>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Ежемесячно/ежедневно</w:t>
            </w:r>
          </w:p>
        </w:tc>
      </w:tr>
      <w:tr w:rsidR="00B718E1" w:rsidRPr="009E6F34" w:rsidTr="00975863">
        <w:trPr>
          <w:trHeight w:val="253"/>
        </w:trPr>
        <w:tc>
          <w:tcPr>
            <w:tcW w:w="522" w:type="dxa"/>
          </w:tcPr>
          <w:p w:rsidR="00B718E1" w:rsidRPr="009E6F34" w:rsidRDefault="00B718E1" w:rsidP="009E6F34">
            <w:pPr>
              <w:widowControl w:val="0"/>
              <w:autoSpaceDE w:val="0"/>
              <w:autoSpaceDN w:val="0"/>
              <w:adjustRightInd w:val="0"/>
              <w:ind w:left="-704" w:firstLine="622"/>
              <w:jc w:val="center"/>
              <w:rPr>
                <w:rFonts w:eastAsiaTheme="minorEastAsia"/>
                <w:sz w:val="20"/>
                <w:szCs w:val="20"/>
              </w:rPr>
            </w:pPr>
            <w:r w:rsidRPr="009E6F34">
              <w:rPr>
                <w:rFonts w:eastAsiaTheme="minorEastAsia"/>
                <w:sz w:val="20"/>
                <w:szCs w:val="20"/>
              </w:rPr>
              <w:lastRenderedPageBreak/>
              <w:t>1.7.</w:t>
            </w:r>
          </w:p>
        </w:tc>
        <w:tc>
          <w:tcPr>
            <w:tcW w:w="2894" w:type="dxa"/>
            <w:gridSpan w:val="3"/>
          </w:tcPr>
          <w:p w:rsidR="00B718E1" w:rsidRPr="009E6F34" w:rsidRDefault="00B718E1" w:rsidP="000A6806">
            <w:pPr>
              <w:widowControl w:val="0"/>
              <w:autoSpaceDE w:val="0"/>
              <w:autoSpaceDN w:val="0"/>
              <w:adjustRightInd w:val="0"/>
              <w:jc w:val="both"/>
              <w:rPr>
                <w:rFonts w:eastAsiaTheme="minorEastAsia"/>
                <w:sz w:val="20"/>
                <w:szCs w:val="20"/>
              </w:rPr>
            </w:pPr>
            <w:r w:rsidRPr="009E6F34">
              <w:rPr>
                <w:rFonts w:eastAsiaTheme="minorEastAsia"/>
                <w:sz w:val="20"/>
                <w:szCs w:val="20"/>
              </w:rPr>
              <w:t>Исключение незаконных решений по земле</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Шт.</w:t>
            </w:r>
          </w:p>
        </w:tc>
        <w:tc>
          <w:tcPr>
            <w:tcW w:w="7161"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2019 году по показателю «Исключение незаконных решений по земле» разработана с целью осуществления оценки качества работы органов местного самоуправления во исполнение закона Московской области от 26 декабря 2018 года №242/2018-ОЗ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вступившего в силу 1 января 2019 года.</w:t>
            </w:r>
          </w:p>
          <w:p w:rsidR="00B718E1" w:rsidRPr="009E6F34" w:rsidRDefault="00B718E1" w:rsidP="009E6F34">
            <w:pPr>
              <w:pStyle w:val="a7"/>
              <w:autoSpaceDE w:val="0"/>
              <w:autoSpaceDN w:val="0"/>
              <w:adjustRightInd w:val="0"/>
              <w:ind w:left="0"/>
              <w:jc w:val="both"/>
              <w:rPr>
                <w:sz w:val="20"/>
                <w:szCs w:val="20"/>
              </w:rPr>
            </w:pPr>
            <w:r w:rsidRPr="009E6F34">
              <w:rPr>
                <w:sz w:val="20"/>
                <w:szCs w:val="20"/>
              </w:rPr>
              <w:t xml:space="preserve">Основной целью показателя является достижение 0 незаконных решений и решений, подготовленных с нарушением установленной формы или порядка </w:t>
            </w:r>
            <w:r w:rsidRPr="009E6F34">
              <w:rPr>
                <w:sz w:val="20"/>
                <w:szCs w:val="20"/>
              </w:rPr>
              <w:lastRenderedPageBreak/>
              <w:t>их подготовки (далее – инцидент</w:t>
            </w:r>
            <w:r w:rsidR="000A6806" w:rsidRPr="009E6F34">
              <w:rPr>
                <w:sz w:val="20"/>
                <w:szCs w:val="20"/>
              </w:rPr>
              <w:t>).</w:t>
            </w:r>
          </w:p>
          <w:p w:rsidR="00B718E1" w:rsidRPr="009E6F34" w:rsidRDefault="00B718E1" w:rsidP="009E6F34">
            <w:pPr>
              <w:pStyle w:val="ad"/>
              <w:jc w:val="both"/>
              <w:rPr>
                <w:rFonts w:ascii="Times New Roman" w:hAnsi="Times New Roman" w:cs="Times New Roman"/>
                <w:sz w:val="20"/>
                <w:szCs w:val="20"/>
              </w:rPr>
            </w:pPr>
            <w:r w:rsidRPr="009E6F34">
              <w:rPr>
                <w:rFonts w:ascii="Times New Roman" w:hAnsi="Times New Roman" w:cs="Times New Roman"/>
                <w:sz w:val="20"/>
                <w:szCs w:val="20"/>
              </w:rPr>
              <w:t>Инциденты делятся на три вида, которым присваиваются следующие веса:</w:t>
            </w:r>
          </w:p>
          <w:p w:rsidR="00B718E1" w:rsidRPr="009E6F34" w:rsidRDefault="00B718E1" w:rsidP="009E6F34">
            <w:pPr>
              <w:pStyle w:val="ad"/>
              <w:jc w:val="both"/>
              <w:rPr>
                <w:rFonts w:ascii="Times New Roman" w:hAnsi="Times New Roman" w:cs="Times New Roman"/>
                <w:sz w:val="20"/>
                <w:szCs w:val="20"/>
              </w:rPr>
            </w:pPr>
            <w:r w:rsidRPr="009E6F34">
              <w:rPr>
                <w:rFonts w:ascii="Times New Roman" w:hAnsi="Times New Roman" w:cs="Times New Roman"/>
                <w:sz w:val="20"/>
                <w:szCs w:val="20"/>
              </w:rPr>
              <w:t>0,2 в случае допущения нарушения при подготовке проекта решения и направления его на согласование в Министерство;</w:t>
            </w:r>
          </w:p>
          <w:p w:rsidR="00B718E1" w:rsidRPr="009E6F34" w:rsidRDefault="00B718E1" w:rsidP="009E6F34">
            <w:pPr>
              <w:pStyle w:val="ad"/>
              <w:jc w:val="both"/>
              <w:rPr>
                <w:rFonts w:ascii="Times New Roman" w:hAnsi="Times New Roman" w:cs="Times New Roman"/>
                <w:sz w:val="20"/>
                <w:szCs w:val="20"/>
              </w:rPr>
            </w:pPr>
            <w:r w:rsidRPr="009E6F34">
              <w:rPr>
                <w:rFonts w:ascii="Times New Roman" w:hAnsi="Times New Roman" w:cs="Times New Roman"/>
                <w:sz w:val="20"/>
                <w:szCs w:val="20"/>
              </w:rPr>
              <w:t xml:space="preserve">0,5 в случае подготовки и предоставления заявителю некачественно подготовленного решения (ошибки, помарки </w:t>
            </w:r>
            <w:proofErr w:type="spellStart"/>
            <w:r w:rsidRPr="009E6F34">
              <w:rPr>
                <w:rFonts w:ascii="Times New Roman" w:hAnsi="Times New Roman" w:cs="Times New Roman"/>
                <w:sz w:val="20"/>
                <w:szCs w:val="20"/>
              </w:rPr>
              <w:t>и.т.п</w:t>
            </w:r>
            <w:proofErr w:type="spellEnd"/>
            <w:r w:rsidRPr="009E6F34">
              <w:rPr>
                <w:rFonts w:ascii="Times New Roman" w:hAnsi="Times New Roman" w:cs="Times New Roman"/>
                <w:sz w:val="20"/>
                <w:szCs w:val="20"/>
              </w:rPr>
              <w:t>. при подготовке решения);</w:t>
            </w:r>
          </w:p>
          <w:p w:rsidR="00B718E1" w:rsidRPr="009E6F34" w:rsidRDefault="00B718E1" w:rsidP="009E6F34">
            <w:pPr>
              <w:pStyle w:val="ad"/>
              <w:jc w:val="both"/>
              <w:rPr>
                <w:rFonts w:ascii="Times New Roman" w:hAnsi="Times New Roman" w:cs="Times New Roman"/>
                <w:sz w:val="20"/>
                <w:szCs w:val="20"/>
              </w:rPr>
            </w:pPr>
            <w:r w:rsidRPr="009E6F34">
              <w:rPr>
                <w:rFonts w:ascii="Times New Roman" w:hAnsi="Times New Roman" w:cs="Times New Roman"/>
                <w:sz w:val="20"/>
                <w:szCs w:val="20"/>
              </w:rPr>
              <w:t>1 в случае незаконно принятого решения, не соответствующего решению, принятому в Министерстве.</w:t>
            </w:r>
          </w:p>
          <w:p w:rsidR="00B718E1" w:rsidRPr="009E6F34" w:rsidRDefault="00B718E1" w:rsidP="009E6F34">
            <w:pPr>
              <w:jc w:val="both"/>
              <w:rPr>
                <w:sz w:val="20"/>
                <w:szCs w:val="20"/>
              </w:rPr>
            </w:pPr>
            <w:r w:rsidRPr="009E6F34">
              <w:rPr>
                <w:sz w:val="20"/>
                <w:szCs w:val="20"/>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9E6F34">
              <w:rPr>
                <w:sz w:val="20"/>
                <w:szCs w:val="20"/>
              </w:rPr>
              <w:t>Минмособлимущества</w:t>
            </w:r>
            <w:proofErr w:type="spellEnd"/>
            <w:r w:rsidRPr="009E6F34">
              <w:rPr>
                <w:sz w:val="20"/>
                <w:szCs w:val="20"/>
              </w:rPr>
              <w:t>. Расчет производится по количеству инцидентов в муниципальном образовании с учетом веса инцидента, по формуле:</w:t>
            </w:r>
          </w:p>
          <w:p w:rsidR="00B718E1" w:rsidRPr="009E6F34" w:rsidRDefault="00B718E1" w:rsidP="009E6F34">
            <w:pPr>
              <w:jc w:val="both"/>
              <w:rPr>
                <w:sz w:val="20"/>
                <w:szCs w:val="20"/>
              </w:rPr>
            </w:pPr>
          </w:p>
          <w:p w:rsidR="00B718E1" w:rsidRPr="009E6F34" w:rsidRDefault="00B718E1" w:rsidP="009E6F34">
            <w:pPr>
              <w:jc w:val="both"/>
              <w:rPr>
                <w:sz w:val="20"/>
                <w:szCs w:val="20"/>
              </w:rPr>
            </w:pPr>
            <m:oMathPara>
              <m:oMath>
                <m:r>
                  <w:rPr>
                    <w:rFonts w:ascii="Cambria Math" w:hAnsi="Cambria Math"/>
                    <w:sz w:val="20"/>
                    <w:szCs w:val="20"/>
                  </w:rPr>
                  <m:t>И=</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Ин</m:t>
                    </m:r>
                  </m:e>
                </m:nary>
                <m:r>
                  <w:rPr>
                    <w:rFonts w:ascii="Cambria Math" w:hAnsi="Cambria Math"/>
                    <w:sz w:val="20"/>
                    <w:szCs w:val="20"/>
                  </w:rPr>
                  <m:t>+0,5*</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Ио+</m:t>
                    </m:r>
                  </m:e>
                </m:nary>
                <m:r>
                  <w:rPr>
                    <w:rFonts w:ascii="Cambria Math" w:hAnsi="Cambria Math"/>
                    <w:sz w:val="20"/>
                    <w:szCs w:val="20"/>
                  </w:rPr>
                  <m:t>0,2*</m:t>
                </m:r>
                <m:nary>
                  <m:naryPr>
                    <m:chr m:val="∑"/>
                    <m:limLoc m:val="undOvr"/>
                    <m:subHide m:val="1"/>
                    <m:supHide m:val="1"/>
                    <m:ctrlPr>
                      <w:rPr>
                        <w:rFonts w:ascii="Cambria Math" w:hAnsi="Cambria Math"/>
                        <w:i/>
                        <w:sz w:val="20"/>
                        <w:szCs w:val="20"/>
                      </w:rPr>
                    </m:ctrlPr>
                  </m:naryPr>
                  <m:sub/>
                  <m:sup/>
                  <m:e>
                    <m:r>
                      <w:rPr>
                        <w:rFonts w:ascii="Cambria Math" w:hAnsi="Cambria Math"/>
                        <w:sz w:val="20"/>
                        <w:szCs w:val="20"/>
                      </w:rPr>
                      <m:t>Ипр</m:t>
                    </m:r>
                  </m:e>
                </m:nary>
              </m:oMath>
            </m:oMathPara>
          </w:p>
          <w:p w:rsidR="00B718E1" w:rsidRPr="009E6F34" w:rsidRDefault="00B718E1" w:rsidP="009E6F34">
            <w:pPr>
              <w:autoSpaceDE w:val="0"/>
              <w:autoSpaceDN w:val="0"/>
              <w:adjustRightInd w:val="0"/>
              <w:jc w:val="both"/>
              <w:rPr>
                <w:sz w:val="20"/>
                <w:szCs w:val="20"/>
              </w:rPr>
            </w:pPr>
          </w:p>
          <w:p w:rsidR="00B718E1" w:rsidRPr="009E6F34" w:rsidRDefault="00B718E1" w:rsidP="009E6F34">
            <w:pPr>
              <w:autoSpaceDE w:val="0"/>
              <w:autoSpaceDN w:val="0"/>
              <w:adjustRightInd w:val="0"/>
              <w:jc w:val="both"/>
              <w:rPr>
                <w:sz w:val="20"/>
                <w:szCs w:val="20"/>
              </w:rPr>
            </w:pPr>
            <w:r w:rsidRPr="009E6F34">
              <w:rPr>
                <w:sz w:val="20"/>
                <w:szCs w:val="20"/>
              </w:rPr>
              <w:t>где:</w:t>
            </w:r>
          </w:p>
          <w:p w:rsidR="00B718E1" w:rsidRPr="009E6F34" w:rsidRDefault="00B718E1" w:rsidP="009E6F34">
            <w:pPr>
              <w:autoSpaceDE w:val="0"/>
              <w:autoSpaceDN w:val="0"/>
              <w:adjustRightInd w:val="0"/>
              <w:jc w:val="both"/>
              <w:rPr>
                <w:sz w:val="20"/>
                <w:szCs w:val="20"/>
              </w:rPr>
            </w:pPr>
            <w:r w:rsidRPr="009E6F34">
              <w:rPr>
                <w:sz w:val="20"/>
                <w:szCs w:val="20"/>
              </w:rPr>
              <w:t>И – доля инцидентов;</w:t>
            </w:r>
          </w:p>
          <w:p w:rsidR="00B718E1" w:rsidRPr="009E6F34" w:rsidRDefault="00B718E1" w:rsidP="009E6F34">
            <w:pPr>
              <w:autoSpaceDE w:val="0"/>
              <w:autoSpaceDN w:val="0"/>
              <w:adjustRightInd w:val="0"/>
              <w:jc w:val="both"/>
              <w:rPr>
                <w:sz w:val="20"/>
                <w:szCs w:val="20"/>
              </w:rPr>
            </w:pPr>
            <w:r w:rsidRPr="009E6F34">
              <w:rPr>
                <w:sz w:val="20"/>
                <w:szCs w:val="20"/>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B718E1" w:rsidRPr="009E6F34" w:rsidRDefault="00B718E1" w:rsidP="009E6F34">
            <w:pPr>
              <w:autoSpaceDE w:val="0"/>
              <w:autoSpaceDN w:val="0"/>
              <w:adjustRightInd w:val="0"/>
              <w:jc w:val="both"/>
              <w:rPr>
                <w:sz w:val="20"/>
                <w:szCs w:val="20"/>
              </w:rPr>
            </w:pPr>
            <w:r w:rsidRPr="009E6F34">
              <w:rPr>
                <w:sz w:val="20"/>
                <w:szCs w:val="20"/>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B718E1" w:rsidRPr="009E6F34" w:rsidRDefault="00B718E1" w:rsidP="009E6F34">
            <w:pPr>
              <w:autoSpaceDE w:val="0"/>
              <w:autoSpaceDN w:val="0"/>
              <w:adjustRightInd w:val="0"/>
              <w:jc w:val="both"/>
              <w:rPr>
                <w:sz w:val="20"/>
                <w:szCs w:val="20"/>
              </w:rPr>
            </w:pPr>
            <w:r w:rsidRPr="009E6F34">
              <w:rPr>
                <w:sz w:val="20"/>
                <w:szCs w:val="20"/>
              </w:rPr>
              <w:t>Ин – количество инцидентов с незаконно принятом решении, не соответствующего решению, принятому в Министерстве.</w:t>
            </w:r>
          </w:p>
          <w:p w:rsidR="00B718E1" w:rsidRPr="009E6F34" w:rsidRDefault="00B718E1" w:rsidP="009E6F34">
            <w:pPr>
              <w:autoSpaceDE w:val="0"/>
              <w:autoSpaceDN w:val="0"/>
              <w:adjustRightInd w:val="0"/>
              <w:jc w:val="both"/>
              <w:rPr>
                <w:sz w:val="20"/>
                <w:szCs w:val="20"/>
              </w:rPr>
            </w:pPr>
            <w:r w:rsidRPr="009E6F34">
              <w:rPr>
                <w:sz w:val="20"/>
                <w:szCs w:val="20"/>
              </w:rPr>
              <w:t>Плановое значение показателя – 0.</w:t>
            </w:r>
          </w:p>
          <w:p w:rsidR="00B718E1" w:rsidRPr="009E6F34" w:rsidRDefault="00B718E1" w:rsidP="009E6F34">
            <w:pPr>
              <w:autoSpaceDE w:val="0"/>
              <w:autoSpaceDN w:val="0"/>
              <w:adjustRightInd w:val="0"/>
              <w:jc w:val="both"/>
              <w:rPr>
                <w:sz w:val="20"/>
                <w:szCs w:val="20"/>
              </w:rPr>
            </w:pPr>
            <w:r w:rsidRPr="009E6F34">
              <w:rPr>
                <w:sz w:val="20"/>
                <w:szCs w:val="20"/>
              </w:rPr>
              <w:t>Единица измерения – количество.</w:t>
            </w:r>
          </w:p>
          <w:p w:rsidR="00B718E1" w:rsidRPr="009E6F34" w:rsidRDefault="00B718E1" w:rsidP="009E6F34">
            <w:pPr>
              <w:pStyle w:val="a7"/>
              <w:autoSpaceDE w:val="0"/>
              <w:autoSpaceDN w:val="0"/>
              <w:adjustRightInd w:val="0"/>
              <w:ind w:left="0"/>
              <w:jc w:val="both"/>
              <w:rPr>
                <w:sz w:val="20"/>
                <w:szCs w:val="20"/>
              </w:rPr>
            </w:pPr>
            <w:r w:rsidRPr="009E6F34">
              <w:rPr>
                <w:sz w:val="20"/>
                <w:szCs w:val="20"/>
              </w:rPr>
              <w:t>Статистические источники – данные ЕИСОУ.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rFonts w:eastAsiaTheme="minorEastAsia"/>
                <w:sz w:val="20"/>
                <w:szCs w:val="20"/>
              </w:rPr>
              <w:lastRenderedPageBreak/>
              <w:t>ЕИСОУ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ежеквартально</w:t>
            </w:r>
          </w:p>
        </w:tc>
      </w:tr>
      <w:tr w:rsidR="00B718E1" w:rsidRPr="009E6F34" w:rsidTr="00975863">
        <w:trPr>
          <w:trHeight w:val="253"/>
        </w:trPr>
        <w:tc>
          <w:tcPr>
            <w:tcW w:w="522" w:type="dxa"/>
          </w:tcPr>
          <w:p w:rsidR="00B718E1" w:rsidRPr="009E6F34" w:rsidRDefault="00B718E1" w:rsidP="009E6F34">
            <w:pPr>
              <w:widowControl w:val="0"/>
              <w:autoSpaceDE w:val="0"/>
              <w:autoSpaceDN w:val="0"/>
              <w:adjustRightInd w:val="0"/>
              <w:ind w:left="-704" w:firstLine="622"/>
              <w:jc w:val="center"/>
              <w:rPr>
                <w:rFonts w:eastAsiaTheme="minorEastAsia"/>
                <w:sz w:val="20"/>
                <w:szCs w:val="20"/>
              </w:rPr>
            </w:pPr>
            <w:r w:rsidRPr="009E6F34">
              <w:rPr>
                <w:rFonts w:eastAsiaTheme="minorEastAsia"/>
                <w:sz w:val="20"/>
                <w:szCs w:val="20"/>
              </w:rPr>
              <w:lastRenderedPageBreak/>
              <w:t>1.8.</w:t>
            </w:r>
          </w:p>
        </w:tc>
        <w:tc>
          <w:tcPr>
            <w:tcW w:w="2894" w:type="dxa"/>
            <w:gridSpan w:val="3"/>
          </w:tcPr>
          <w:p w:rsidR="00B718E1" w:rsidRPr="009E6F34" w:rsidRDefault="00B718E1" w:rsidP="000A6806">
            <w:pPr>
              <w:widowControl w:val="0"/>
              <w:autoSpaceDE w:val="0"/>
              <w:autoSpaceDN w:val="0"/>
              <w:adjustRightInd w:val="0"/>
              <w:jc w:val="both"/>
              <w:rPr>
                <w:rFonts w:eastAsiaTheme="minorEastAsia"/>
                <w:sz w:val="20"/>
                <w:szCs w:val="20"/>
              </w:rPr>
            </w:pPr>
            <w:r w:rsidRPr="009E6F34">
              <w:rPr>
                <w:rFonts w:eastAsiaTheme="minorEastAsia"/>
                <w:sz w:val="20"/>
                <w:szCs w:val="20"/>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w:t>
            </w:r>
            <w:r w:rsidR="009E6F34">
              <w:rPr>
                <w:rFonts w:eastAsiaTheme="minorEastAsia"/>
                <w:sz w:val="20"/>
                <w:szCs w:val="20"/>
              </w:rPr>
              <w:t xml:space="preserve"> </w:t>
            </w:r>
            <w:r w:rsidRPr="009E6F34">
              <w:rPr>
                <w:rFonts w:eastAsiaTheme="minorEastAsia"/>
                <w:sz w:val="20"/>
                <w:szCs w:val="20"/>
              </w:rPr>
              <w:t>оказанных ОМСУ</w:t>
            </w:r>
          </w:p>
        </w:tc>
        <w:tc>
          <w:tcPr>
            <w:tcW w:w="763"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jc w:val="both"/>
              <w:rPr>
                <w:sz w:val="20"/>
                <w:szCs w:val="20"/>
              </w:rPr>
            </w:pPr>
            <w:r w:rsidRPr="009E6F34">
              <w:rPr>
                <w:sz w:val="20"/>
                <w:szCs w:val="20"/>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B718E1" w:rsidRPr="009E6F34" w:rsidRDefault="00B718E1" w:rsidP="009E6F34">
            <w:pPr>
              <w:jc w:val="both"/>
              <w:rPr>
                <w:sz w:val="20"/>
                <w:szCs w:val="20"/>
              </w:rPr>
            </w:pPr>
            <w:r w:rsidRPr="009E6F34">
              <w:rPr>
                <w:sz w:val="20"/>
                <w:szCs w:val="20"/>
              </w:rPr>
              <w:t>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B718E1" w:rsidRPr="009E6F34" w:rsidRDefault="00B718E1" w:rsidP="009E6F34">
            <w:pPr>
              <w:jc w:val="both"/>
              <w:rPr>
                <w:sz w:val="20"/>
                <w:szCs w:val="20"/>
              </w:rPr>
            </w:pPr>
            <w:proofErr w:type="spellStart"/>
            <w:r w:rsidRPr="009E6F34">
              <w:rPr>
                <w:sz w:val="20"/>
                <w:szCs w:val="20"/>
              </w:rPr>
              <w:t>Рейтингование</w:t>
            </w:r>
            <w:proofErr w:type="spellEnd"/>
            <w:r w:rsidRPr="009E6F34">
              <w:rPr>
                <w:sz w:val="20"/>
                <w:szCs w:val="20"/>
              </w:rPr>
              <w:t xml:space="preserve"> органов местного самоуправления осуществляется с учетом показателя «доля государственных и муниципальных услуг в области земельных </w:t>
            </w:r>
            <w:r w:rsidRPr="009E6F34">
              <w:rPr>
                <w:sz w:val="20"/>
                <w:szCs w:val="20"/>
              </w:rPr>
              <w:lastRenderedPageBreak/>
              <w:t>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B718E1" w:rsidRPr="009E6F34" w:rsidRDefault="00B718E1" w:rsidP="009E6F34">
            <w:pPr>
              <w:jc w:val="both"/>
              <w:rPr>
                <w:sz w:val="20"/>
                <w:szCs w:val="20"/>
              </w:rPr>
            </w:pPr>
            <w:r w:rsidRPr="009E6F34">
              <w:rPr>
                <w:sz w:val="20"/>
                <w:szCs w:val="20"/>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B718E1" w:rsidRPr="009E6F34" w:rsidRDefault="00B718E1" w:rsidP="009E6F34">
            <w:pPr>
              <w:widowControl w:val="0"/>
              <w:autoSpaceDE w:val="0"/>
              <w:autoSpaceDN w:val="0"/>
              <w:adjustRightInd w:val="0"/>
              <w:jc w:val="center"/>
              <w:rPr>
                <w:sz w:val="20"/>
                <w:szCs w:val="20"/>
              </w:rPr>
            </w:pPr>
            <w:r w:rsidRPr="009E6F34">
              <w:rPr>
                <w:b/>
                <w:sz w:val="20"/>
                <w:szCs w:val="20"/>
              </w:rPr>
              <w:t>П=</w:t>
            </w:r>
            <m:oMath>
              <m:r>
                <m:rPr>
                  <m:sty m:val="bi"/>
                </m:rPr>
                <w:rPr>
                  <w:rFonts w:ascii="Cambria Math" w:hAnsi="Cambria Math"/>
                  <w:sz w:val="20"/>
                  <w:szCs w:val="20"/>
                </w:rPr>
                <m:t xml:space="preserve">    </m:t>
              </m:r>
              <m:f>
                <m:fPr>
                  <m:ctrlPr>
                    <w:rPr>
                      <w:rFonts w:ascii="Cambria Math" w:hAnsi="Cambria Math"/>
                      <w:b/>
                      <w:i/>
                      <w:sz w:val="20"/>
                      <w:szCs w:val="20"/>
                    </w:rPr>
                  </m:ctrlPr>
                </m:fPr>
                <m:num>
                  <m:r>
                    <m:rPr>
                      <m:sty m:val="bi"/>
                    </m:rPr>
                    <w:rPr>
                      <w:rFonts w:ascii="Cambria Math" w:hAnsi="Cambria Math"/>
                      <w:sz w:val="20"/>
                      <w:szCs w:val="20"/>
                    </w:rPr>
                    <m:t>КЗп</m:t>
                  </m:r>
                  <m:ctrlPr>
                    <w:rPr>
                      <w:rFonts w:ascii="Cambria Math" w:hAnsi="Cambria Math"/>
                      <w:b/>
                      <w:sz w:val="20"/>
                      <w:szCs w:val="20"/>
                      <w:vertAlign w:val="subscript"/>
                    </w:rPr>
                  </m:ctrlPr>
                </m:num>
                <m:den>
                  <m:r>
                    <m:rPr>
                      <m:sty m:val="b"/>
                    </m:rPr>
                    <w:rPr>
                      <w:rFonts w:ascii="Cambria Math" w:hAnsi="Cambria Math"/>
                      <w:sz w:val="20"/>
                      <w:szCs w:val="20"/>
                    </w:rPr>
                    <m:t>ОКЗ</m:t>
                  </m:r>
                </m:den>
              </m:f>
            </m:oMath>
            <w:r w:rsidRPr="009E6F34">
              <w:rPr>
                <w:b/>
                <w:sz w:val="20"/>
                <w:szCs w:val="20"/>
              </w:rPr>
              <w:t xml:space="preserve"> * 100</w:t>
            </w:r>
            <w:r w:rsidRPr="009E6F34">
              <w:rPr>
                <w:sz w:val="20"/>
                <w:szCs w:val="20"/>
              </w:rPr>
              <w:t>, где:</w:t>
            </w:r>
          </w:p>
          <w:p w:rsidR="00B718E1" w:rsidRPr="009E6F34" w:rsidRDefault="00B718E1" w:rsidP="009E6F34">
            <w:pPr>
              <w:autoSpaceDE w:val="0"/>
              <w:autoSpaceDN w:val="0"/>
              <w:adjustRightInd w:val="0"/>
              <w:jc w:val="both"/>
              <w:rPr>
                <w:sz w:val="20"/>
                <w:szCs w:val="20"/>
              </w:rPr>
            </w:pPr>
            <w:r w:rsidRPr="009E6F34">
              <w:rPr>
                <w:b/>
                <w:sz w:val="20"/>
                <w:szCs w:val="20"/>
              </w:rPr>
              <w:t xml:space="preserve">П </w:t>
            </w:r>
            <w:r w:rsidRPr="009E6F34">
              <w:rPr>
                <w:sz w:val="20"/>
                <w:szCs w:val="20"/>
              </w:rPr>
              <w:t>– доля заявлений, предоставленных без нарушения срока;</w:t>
            </w:r>
          </w:p>
          <w:p w:rsidR="00B718E1" w:rsidRPr="009E6F34" w:rsidRDefault="00B718E1" w:rsidP="009E6F34">
            <w:pPr>
              <w:autoSpaceDE w:val="0"/>
              <w:autoSpaceDN w:val="0"/>
              <w:adjustRightInd w:val="0"/>
              <w:jc w:val="both"/>
              <w:rPr>
                <w:sz w:val="20"/>
                <w:szCs w:val="20"/>
              </w:rPr>
            </w:pPr>
            <w:proofErr w:type="spellStart"/>
            <w:r w:rsidRPr="009E6F34">
              <w:rPr>
                <w:b/>
                <w:sz w:val="20"/>
                <w:szCs w:val="20"/>
              </w:rPr>
              <w:t>КЗп</w:t>
            </w:r>
            <w:proofErr w:type="spellEnd"/>
            <w:r w:rsidRPr="009E6F34">
              <w:rPr>
                <w:b/>
                <w:sz w:val="20"/>
                <w:szCs w:val="20"/>
              </w:rPr>
              <w:t xml:space="preserve"> </w:t>
            </w:r>
            <w:r w:rsidRPr="009E6F34">
              <w:rPr>
                <w:sz w:val="20"/>
                <w:szCs w:val="20"/>
              </w:rPr>
              <w:t>– количество заявлений, предоставленных без нарушения срока;</w:t>
            </w:r>
          </w:p>
          <w:p w:rsidR="00B718E1" w:rsidRPr="009E6F34" w:rsidRDefault="00B718E1" w:rsidP="009E6F34">
            <w:pPr>
              <w:autoSpaceDE w:val="0"/>
              <w:autoSpaceDN w:val="0"/>
              <w:adjustRightInd w:val="0"/>
              <w:jc w:val="both"/>
              <w:rPr>
                <w:sz w:val="20"/>
                <w:szCs w:val="20"/>
              </w:rPr>
            </w:pPr>
            <w:r w:rsidRPr="009E6F34">
              <w:rPr>
                <w:b/>
                <w:sz w:val="20"/>
                <w:szCs w:val="20"/>
              </w:rPr>
              <w:t>ОКЗ</w:t>
            </w:r>
            <w:r w:rsidRPr="009E6F34">
              <w:rPr>
                <w:sz w:val="20"/>
                <w:szCs w:val="20"/>
              </w:rPr>
              <w:t xml:space="preserve"> – общее количество заявлений, предоставленных ОМС, нарастающим итогом за отчетный период.</w:t>
            </w:r>
          </w:p>
          <w:p w:rsidR="00B718E1" w:rsidRPr="009E6F34" w:rsidRDefault="00B718E1" w:rsidP="009E6F34">
            <w:pPr>
              <w:jc w:val="both"/>
              <w:rPr>
                <w:sz w:val="20"/>
                <w:szCs w:val="20"/>
              </w:rPr>
            </w:pPr>
            <w:r w:rsidRPr="009E6F34">
              <w:rPr>
                <w:sz w:val="20"/>
                <w:szCs w:val="20"/>
              </w:rPr>
              <w:t xml:space="preserve">Единица измерения – процент. </w:t>
            </w:r>
          </w:p>
          <w:p w:rsidR="00B718E1" w:rsidRPr="009E6F34" w:rsidRDefault="00B718E1" w:rsidP="009E6F34">
            <w:pPr>
              <w:jc w:val="both"/>
              <w:rPr>
                <w:rFonts w:eastAsiaTheme="minorEastAsia"/>
                <w:sz w:val="20"/>
                <w:szCs w:val="20"/>
              </w:rPr>
            </w:pPr>
            <w:r w:rsidRPr="009E6F34">
              <w:rPr>
                <w:sz w:val="20"/>
                <w:szCs w:val="20"/>
              </w:rPr>
              <w:t xml:space="preserve">Источник: Данные информационной системы Модуль оказания услуг ЕИСОУ.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rFonts w:eastAsiaTheme="minorEastAsia"/>
                <w:sz w:val="20"/>
                <w:szCs w:val="20"/>
              </w:rPr>
              <w:lastRenderedPageBreak/>
              <w:t>ЕИСОУ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ежеквартально</w:t>
            </w:r>
          </w:p>
        </w:tc>
      </w:tr>
      <w:tr w:rsidR="00B718E1" w:rsidRPr="009E6F34" w:rsidTr="00975863">
        <w:trPr>
          <w:trHeight w:val="253"/>
        </w:trPr>
        <w:tc>
          <w:tcPr>
            <w:tcW w:w="522" w:type="dxa"/>
          </w:tcPr>
          <w:p w:rsidR="00B718E1" w:rsidRPr="009E6F34" w:rsidRDefault="00B718E1" w:rsidP="009E6F34">
            <w:pPr>
              <w:widowControl w:val="0"/>
              <w:autoSpaceDE w:val="0"/>
              <w:autoSpaceDN w:val="0"/>
              <w:adjustRightInd w:val="0"/>
              <w:ind w:left="-704" w:firstLine="622"/>
              <w:jc w:val="center"/>
              <w:rPr>
                <w:rFonts w:eastAsiaTheme="minorEastAsia"/>
                <w:sz w:val="20"/>
                <w:szCs w:val="20"/>
              </w:rPr>
            </w:pPr>
            <w:r w:rsidRPr="009E6F34">
              <w:rPr>
                <w:rFonts w:eastAsiaTheme="minorEastAsia"/>
                <w:sz w:val="20"/>
                <w:szCs w:val="20"/>
              </w:rPr>
              <w:lastRenderedPageBreak/>
              <w:t>1.9.</w:t>
            </w:r>
          </w:p>
        </w:tc>
        <w:tc>
          <w:tcPr>
            <w:tcW w:w="2894" w:type="dxa"/>
            <w:gridSpan w:val="3"/>
          </w:tcPr>
          <w:p w:rsidR="00B718E1" w:rsidRPr="009E6F34" w:rsidRDefault="00B718E1" w:rsidP="009E6F34">
            <w:pPr>
              <w:widowControl w:val="0"/>
              <w:autoSpaceDE w:val="0"/>
              <w:autoSpaceDN w:val="0"/>
              <w:adjustRightInd w:val="0"/>
              <w:rPr>
                <w:rFonts w:eastAsiaTheme="minorEastAsia"/>
                <w:sz w:val="20"/>
                <w:szCs w:val="20"/>
              </w:rPr>
            </w:pPr>
            <w:r w:rsidRPr="009E6F34">
              <w:rPr>
                <w:rFonts w:eastAsiaTheme="minorEastAsia"/>
                <w:sz w:val="20"/>
                <w:szCs w:val="20"/>
              </w:rPr>
              <w:t>Доля объектов недвижимого имущества, поставленных на кадастровый учет от выявленных земельных участков с объектами без прав</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Pr>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Значение показателя определяется по формуле:</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 Д=</w:t>
            </w:r>
            <w:proofErr w:type="spellStart"/>
            <w:r w:rsidRPr="009E6F34">
              <w:rPr>
                <w:rFonts w:eastAsiaTheme="minorEastAsia"/>
                <w:sz w:val="20"/>
                <w:szCs w:val="20"/>
              </w:rPr>
              <w:t>Кп</w:t>
            </w:r>
            <w:proofErr w:type="spellEnd"/>
            <w:r w:rsidRPr="009E6F34">
              <w:rPr>
                <w:rFonts w:eastAsiaTheme="minorEastAsia"/>
                <w:sz w:val="20"/>
                <w:szCs w:val="20"/>
              </w:rPr>
              <w:t>/(</w:t>
            </w:r>
            <w:proofErr w:type="spellStart"/>
            <w:r w:rsidRPr="009E6F34">
              <w:rPr>
                <w:rFonts w:eastAsiaTheme="minorEastAsia"/>
                <w:sz w:val="20"/>
                <w:szCs w:val="20"/>
              </w:rPr>
              <w:t>Кв</w:t>
            </w:r>
            <w:proofErr w:type="spellEnd"/>
            <w:r w:rsidRPr="009E6F34">
              <w:rPr>
                <w:rFonts w:eastAsiaTheme="minorEastAsia"/>
                <w:sz w:val="20"/>
                <w:szCs w:val="20"/>
              </w:rPr>
              <w:t xml:space="preserve"> - Ку)*100%,где:</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Д - доля объектов недвижимого имущества, поставленных на кадастровый учет от выявленных земельных участков с объектами без прав;</w:t>
            </w:r>
          </w:p>
          <w:p w:rsidR="00B718E1" w:rsidRPr="009E6F34" w:rsidRDefault="00B718E1" w:rsidP="009E6F34">
            <w:pPr>
              <w:widowControl w:val="0"/>
              <w:autoSpaceDE w:val="0"/>
              <w:autoSpaceDN w:val="0"/>
              <w:adjustRightInd w:val="0"/>
              <w:jc w:val="both"/>
              <w:rPr>
                <w:rFonts w:eastAsiaTheme="minorEastAsia"/>
                <w:sz w:val="20"/>
                <w:szCs w:val="20"/>
              </w:rPr>
            </w:pPr>
            <w:proofErr w:type="spellStart"/>
            <w:r w:rsidRPr="009E6F34">
              <w:rPr>
                <w:rFonts w:eastAsiaTheme="minorEastAsia"/>
                <w:sz w:val="20"/>
                <w:szCs w:val="20"/>
              </w:rPr>
              <w:t>Кп</w:t>
            </w:r>
            <w:proofErr w:type="spellEnd"/>
            <w:r w:rsidRPr="009E6F34">
              <w:rPr>
                <w:rFonts w:eastAsiaTheme="minorEastAsia"/>
                <w:sz w:val="20"/>
                <w:szCs w:val="20"/>
              </w:rPr>
              <w:t xml:space="preserve"> - количество объектов недвижимого имущества, поставленных на кадастровый учет, нарастающим итогом с начала года;</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 </w:t>
            </w:r>
            <w:proofErr w:type="spellStart"/>
            <w:r w:rsidRPr="009E6F34">
              <w:rPr>
                <w:rFonts w:eastAsiaTheme="minorEastAsia"/>
                <w:sz w:val="20"/>
                <w:szCs w:val="20"/>
              </w:rPr>
              <w:t>Кв</w:t>
            </w:r>
            <w:proofErr w:type="spellEnd"/>
            <w:r w:rsidRPr="009E6F34">
              <w:rPr>
                <w:rFonts w:eastAsiaTheme="minorEastAsia"/>
                <w:sz w:val="20"/>
                <w:szCs w:val="20"/>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выявленные объекты на этих земельных участках не являются капитальными;</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на выявленные объекты на этих земельных участках установлены ранее возникшие права или эти объекты находятся в процессе оформления;</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на земельном участке имеются ограничения, запрещающие капитальное строительство;</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выявленные объекты являются объектами незавершенного строительства.</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rFonts w:eastAsiaTheme="minorEastAsia"/>
                <w:sz w:val="20"/>
                <w:szCs w:val="20"/>
              </w:rPr>
              <w:t>Статистические источники/иные источники - Федеральная служба государственной регистрации, кадастра и картографии (</w:t>
            </w:r>
            <w:proofErr w:type="spellStart"/>
            <w:r w:rsidRPr="009E6F34">
              <w:rPr>
                <w:rFonts w:eastAsiaTheme="minorEastAsia"/>
                <w:sz w:val="20"/>
                <w:szCs w:val="20"/>
              </w:rPr>
              <w:t>Росреестр</w:t>
            </w:r>
            <w:proofErr w:type="spellEnd"/>
            <w:r w:rsidRPr="009E6F34">
              <w:rPr>
                <w:rFonts w:eastAsiaTheme="minorEastAsia"/>
                <w:sz w:val="20"/>
                <w:szCs w:val="20"/>
              </w:rPr>
              <w:t>), ведомственные данные</w:t>
            </w:r>
          </w:p>
        </w:tc>
        <w:tc>
          <w:tcPr>
            <w:tcW w:w="1559" w:type="dxa"/>
          </w:tcPr>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Ежеквартально</w:t>
            </w:r>
          </w:p>
        </w:tc>
      </w:tr>
      <w:tr w:rsidR="00B718E1" w:rsidRPr="009E6F34" w:rsidTr="00975863">
        <w:trPr>
          <w:trHeight w:val="253"/>
        </w:trPr>
        <w:tc>
          <w:tcPr>
            <w:tcW w:w="522" w:type="dxa"/>
          </w:tcPr>
          <w:p w:rsidR="00B718E1" w:rsidRPr="009E6F34" w:rsidRDefault="00B718E1" w:rsidP="009E6F34">
            <w:pPr>
              <w:widowControl w:val="0"/>
              <w:autoSpaceDE w:val="0"/>
              <w:autoSpaceDN w:val="0"/>
              <w:adjustRightInd w:val="0"/>
              <w:ind w:left="-704" w:firstLine="622"/>
              <w:jc w:val="center"/>
              <w:rPr>
                <w:rFonts w:eastAsiaTheme="minorEastAsia"/>
                <w:sz w:val="20"/>
                <w:szCs w:val="20"/>
              </w:rPr>
            </w:pPr>
            <w:r w:rsidRPr="009E6F34">
              <w:rPr>
                <w:rFonts w:eastAsiaTheme="minorEastAsia"/>
                <w:sz w:val="20"/>
                <w:szCs w:val="20"/>
              </w:rPr>
              <w:t>1.10.</w:t>
            </w:r>
          </w:p>
        </w:tc>
        <w:tc>
          <w:tcPr>
            <w:tcW w:w="2894" w:type="dxa"/>
            <w:gridSpan w:val="3"/>
          </w:tcPr>
          <w:p w:rsidR="00B718E1" w:rsidRPr="009E6F34" w:rsidRDefault="00B718E1" w:rsidP="009E6F34">
            <w:pPr>
              <w:widowControl w:val="0"/>
              <w:autoSpaceDE w:val="0"/>
              <w:autoSpaceDN w:val="0"/>
              <w:adjustRightInd w:val="0"/>
              <w:rPr>
                <w:rFonts w:eastAsiaTheme="minorEastAsia"/>
                <w:sz w:val="20"/>
                <w:szCs w:val="20"/>
              </w:rPr>
            </w:pPr>
            <w:r w:rsidRPr="009E6F34">
              <w:rPr>
                <w:rFonts w:eastAsiaTheme="minorEastAsia"/>
                <w:sz w:val="20"/>
                <w:szCs w:val="20"/>
              </w:rPr>
              <w:t>Прирост земельного налога</w:t>
            </w:r>
          </w:p>
        </w:tc>
        <w:tc>
          <w:tcPr>
            <w:tcW w:w="763" w:type="dxa"/>
          </w:tcPr>
          <w:p w:rsidR="00B718E1" w:rsidRPr="009E6F34" w:rsidRDefault="00B718E1" w:rsidP="009E6F34">
            <w:pPr>
              <w:widowControl w:val="0"/>
              <w:autoSpaceDE w:val="0"/>
              <w:autoSpaceDN w:val="0"/>
              <w:adjustRightInd w:val="0"/>
              <w:jc w:val="center"/>
              <w:rPr>
                <w:rFonts w:eastAsiaTheme="minorEastAsia"/>
                <w:sz w:val="20"/>
                <w:szCs w:val="20"/>
              </w:rPr>
            </w:pPr>
            <w:r w:rsidRPr="009E6F34">
              <w:rPr>
                <w:rFonts w:eastAsiaTheme="minorEastAsia"/>
                <w:sz w:val="20"/>
                <w:szCs w:val="20"/>
              </w:rPr>
              <w:t>%</w:t>
            </w:r>
          </w:p>
        </w:tc>
        <w:tc>
          <w:tcPr>
            <w:tcW w:w="7161" w:type="dxa"/>
            <w:gridSpan w:val="2"/>
          </w:tcPr>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Значение показателя определяется по формуле:</w:t>
            </w:r>
          </w:p>
          <w:p w:rsidR="00B718E1" w:rsidRPr="009E6F34" w:rsidRDefault="00B718E1" w:rsidP="009E6F34">
            <w:pPr>
              <w:widowControl w:val="0"/>
              <w:autoSpaceDE w:val="0"/>
              <w:autoSpaceDN w:val="0"/>
              <w:adjustRightInd w:val="0"/>
              <w:jc w:val="both"/>
              <w:rPr>
                <w:rFonts w:eastAsiaTheme="minorEastAsia"/>
                <w:sz w:val="20"/>
                <w:szCs w:val="20"/>
              </w:rPr>
            </w:pPr>
            <w:proofErr w:type="spellStart"/>
            <w:r w:rsidRPr="009E6F34">
              <w:rPr>
                <w:rFonts w:eastAsiaTheme="minorEastAsia"/>
                <w:sz w:val="20"/>
                <w:szCs w:val="20"/>
              </w:rPr>
              <w:t>Пзн</w:t>
            </w:r>
            <w:proofErr w:type="spellEnd"/>
            <w:r w:rsidRPr="009E6F34">
              <w:rPr>
                <w:rFonts w:eastAsiaTheme="minorEastAsia"/>
                <w:sz w:val="20"/>
                <w:szCs w:val="20"/>
              </w:rPr>
              <w:t>=</w:t>
            </w:r>
            <w:proofErr w:type="spellStart"/>
            <w:r w:rsidRPr="009E6F34">
              <w:rPr>
                <w:rFonts w:eastAsiaTheme="minorEastAsia"/>
                <w:sz w:val="20"/>
                <w:szCs w:val="20"/>
              </w:rPr>
              <w:t>Фп</w:t>
            </w:r>
            <w:proofErr w:type="spellEnd"/>
            <w:r w:rsidRPr="009E6F34">
              <w:rPr>
                <w:rFonts w:eastAsiaTheme="minorEastAsia"/>
                <w:sz w:val="20"/>
                <w:szCs w:val="20"/>
              </w:rPr>
              <w:t>/(</w:t>
            </w:r>
            <w:proofErr w:type="spellStart"/>
            <w:r w:rsidRPr="009E6F34">
              <w:rPr>
                <w:rFonts w:eastAsiaTheme="minorEastAsia"/>
                <w:sz w:val="20"/>
                <w:szCs w:val="20"/>
              </w:rPr>
              <w:t>Гп</w:t>
            </w:r>
            <w:proofErr w:type="spellEnd"/>
            <w:r w:rsidRPr="009E6F34">
              <w:rPr>
                <w:rFonts w:eastAsiaTheme="minorEastAsia"/>
                <w:sz w:val="20"/>
                <w:szCs w:val="20"/>
              </w:rPr>
              <w:t>*101%)*100%,где:</w:t>
            </w:r>
          </w:p>
          <w:p w:rsidR="00B718E1" w:rsidRPr="009E6F34" w:rsidRDefault="00B718E1" w:rsidP="009E6F34">
            <w:pPr>
              <w:widowControl w:val="0"/>
              <w:autoSpaceDE w:val="0"/>
              <w:autoSpaceDN w:val="0"/>
              <w:adjustRightInd w:val="0"/>
              <w:jc w:val="both"/>
              <w:rPr>
                <w:rFonts w:eastAsiaTheme="minorEastAsia"/>
                <w:sz w:val="20"/>
                <w:szCs w:val="20"/>
              </w:rPr>
            </w:pPr>
            <w:proofErr w:type="spellStart"/>
            <w:r w:rsidRPr="009E6F34">
              <w:rPr>
                <w:rFonts w:eastAsiaTheme="minorEastAsia"/>
                <w:sz w:val="20"/>
                <w:szCs w:val="20"/>
              </w:rPr>
              <w:t>Пзн</w:t>
            </w:r>
            <w:proofErr w:type="spellEnd"/>
            <w:r w:rsidRPr="009E6F34">
              <w:rPr>
                <w:rFonts w:eastAsiaTheme="minorEastAsia"/>
                <w:sz w:val="20"/>
                <w:szCs w:val="20"/>
              </w:rPr>
              <w:t xml:space="preserve"> - показатель «% собираемости земельного налога»;</w:t>
            </w:r>
          </w:p>
          <w:p w:rsidR="00B718E1" w:rsidRPr="009E6F34" w:rsidRDefault="00B718E1" w:rsidP="009E6F34">
            <w:pPr>
              <w:widowControl w:val="0"/>
              <w:autoSpaceDE w:val="0"/>
              <w:autoSpaceDN w:val="0"/>
              <w:adjustRightInd w:val="0"/>
              <w:jc w:val="both"/>
              <w:rPr>
                <w:rFonts w:eastAsiaTheme="minorEastAsia"/>
                <w:sz w:val="20"/>
                <w:szCs w:val="20"/>
              </w:rPr>
            </w:pPr>
            <w:proofErr w:type="spellStart"/>
            <w:r w:rsidRPr="009E6F34">
              <w:rPr>
                <w:rFonts w:eastAsiaTheme="minorEastAsia"/>
                <w:sz w:val="20"/>
                <w:szCs w:val="20"/>
              </w:rPr>
              <w:t>Гп</w:t>
            </w:r>
            <w:proofErr w:type="spellEnd"/>
            <w:r w:rsidRPr="009E6F34">
              <w:rPr>
                <w:rFonts w:eastAsiaTheme="minorEastAsia"/>
                <w:sz w:val="20"/>
                <w:szCs w:val="20"/>
              </w:rPr>
              <w:t xml:space="preserve"> - годовое плановое значение показателя, установленное органу местного самоуправления по земельному налогу на текущий финансовый год. Годовое </w:t>
            </w:r>
            <w:r w:rsidRPr="009E6F34">
              <w:rPr>
                <w:rFonts w:eastAsiaTheme="minorEastAsia"/>
                <w:sz w:val="20"/>
                <w:szCs w:val="20"/>
              </w:rPr>
              <w:lastRenderedPageBreak/>
              <w:t>плановое значение показателя, устанавливается в размере 101% от земельного налога, начисленного в отчетном финансовом году и поступившего в бюджет органов местного самоуправления;</w:t>
            </w:r>
          </w:p>
          <w:p w:rsidR="00B718E1" w:rsidRPr="009E6F34" w:rsidRDefault="00B718E1" w:rsidP="009E6F34">
            <w:pPr>
              <w:widowControl w:val="0"/>
              <w:autoSpaceDE w:val="0"/>
              <w:autoSpaceDN w:val="0"/>
              <w:adjustRightInd w:val="0"/>
              <w:jc w:val="both"/>
              <w:rPr>
                <w:rFonts w:eastAsiaTheme="minorEastAsia"/>
                <w:sz w:val="20"/>
                <w:szCs w:val="20"/>
              </w:rPr>
            </w:pPr>
            <w:proofErr w:type="spellStart"/>
            <w:r w:rsidRPr="009E6F34">
              <w:rPr>
                <w:rFonts w:eastAsiaTheme="minorEastAsia"/>
                <w:sz w:val="20"/>
                <w:szCs w:val="20"/>
              </w:rPr>
              <w:t>Фп</w:t>
            </w:r>
            <w:proofErr w:type="spellEnd"/>
            <w:r w:rsidRPr="009E6F34">
              <w:rPr>
                <w:rFonts w:eastAsiaTheme="minorEastAsia"/>
                <w:sz w:val="20"/>
                <w:szCs w:val="20"/>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Показатель не устанавливается для муниципальных образований, на территории которых отсутствуют земли, признанные объектами налогообложения</w:t>
            </w:r>
          </w:p>
        </w:tc>
        <w:tc>
          <w:tcPr>
            <w:tcW w:w="1560" w:type="dxa"/>
          </w:tcPr>
          <w:p w:rsidR="00B718E1" w:rsidRPr="009E6F34" w:rsidRDefault="00B718E1" w:rsidP="009E6F34">
            <w:pPr>
              <w:widowControl w:val="0"/>
              <w:autoSpaceDE w:val="0"/>
              <w:autoSpaceDN w:val="0"/>
              <w:adjustRightInd w:val="0"/>
              <w:jc w:val="both"/>
              <w:rPr>
                <w:rFonts w:eastAsiaTheme="minorEastAsia"/>
                <w:sz w:val="20"/>
                <w:szCs w:val="20"/>
                <w:highlight w:val="yellow"/>
              </w:rPr>
            </w:pPr>
            <w:r w:rsidRPr="009E6F34">
              <w:rPr>
                <w:rFonts w:eastAsiaTheme="minorEastAsia"/>
                <w:sz w:val="20"/>
                <w:szCs w:val="20"/>
              </w:rPr>
              <w:lastRenderedPageBreak/>
              <w:t xml:space="preserve">Статистические источники/иные источники - ГАСУ </w:t>
            </w:r>
            <w:r w:rsidRPr="009E6F34">
              <w:rPr>
                <w:rFonts w:eastAsiaTheme="minorEastAsia"/>
                <w:sz w:val="20"/>
                <w:szCs w:val="20"/>
              </w:rPr>
              <w:lastRenderedPageBreak/>
              <w:t>Московской области/утвержденные бюджеты органов местного самоуправления Московской области</w:t>
            </w:r>
          </w:p>
        </w:tc>
        <w:tc>
          <w:tcPr>
            <w:tcW w:w="1559" w:type="dxa"/>
          </w:tcPr>
          <w:p w:rsidR="00B718E1" w:rsidRPr="009E6F34" w:rsidRDefault="00B718E1"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lastRenderedPageBreak/>
              <w:t>Ежеквартально</w:t>
            </w:r>
          </w:p>
        </w:tc>
      </w:tr>
      <w:tr w:rsidR="00FA449E" w:rsidRPr="00FA449E" w:rsidTr="00975863">
        <w:trPr>
          <w:trHeight w:val="253"/>
        </w:trPr>
        <w:tc>
          <w:tcPr>
            <w:tcW w:w="14459" w:type="dxa"/>
            <w:gridSpan w:val="9"/>
          </w:tcPr>
          <w:p w:rsidR="00FA449E" w:rsidRPr="00FA449E" w:rsidRDefault="00FA449E" w:rsidP="00FA449E">
            <w:pPr>
              <w:pStyle w:val="a7"/>
              <w:widowControl w:val="0"/>
              <w:numPr>
                <w:ilvl w:val="0"/>
                <w:numId w:val="26"/>
              </w:numPr>
              <w:autoSpaceDE w:val="0"/>
              <w:autoSpaceDN w:val="0"/>
              <w:adjustRightInd w:val="0"/>
              <w:jc w:val="center"/>
              <w:rPr>
                <w:rFonts w:eastAsiaTheme="minorEastAsia"/>
                <w:color w:val="FF0000"/>
              </w:rPr>
            </w:pPr>
            <w:r w:rsidRPr="00FA449E">
              <w:rPr>
                <w:b/>
                <w:sz w:val="20"/>
                <w:szCs w:val="20"/>
              </w:rPr>
              <w:lastRenderedPageBreak/>
              <w:t xml:space="preserve">Подпрограмма </w:t>
            </w:r>
            <w:r w:rsidRPr="00FA449E">
              <w:rPr>
                <w:b/>
                <w:sz w:val="20"/>
                <w:szCs w:val="20"/>
                <w:lang w:val="en-US"/>
              </w:rPr>
              <w:t>III</w:t>
            </w:r>
            <w:r w:rsidRPr="00FA449E">
              <w:rPr>
                <w:b/>
                <w:sz w:val="20"/>
                <w:szCs w:val="20"/>
              </w:rPr>
              <w:t xml:space="preserve"> </w:t>
            </w:r>
            <w:r w:rsidRPr="00FA449E">
              <w:rPr>
                <w:rFonts w:eastAsiaTheme="minorEastAsia"/>
                <w:b/>
                <w:sz w:val="20"/>
                <w:szCs w:val="20"/>
              </w:rPr>
              <w:t>«Совершенствование муниципальной службы Московской области»</w:t>
            </w:r>
          </w:p>
        </w:tc>
      </w:tr>
      <w:tr w:rsidR="00FA449E" w:rsidRPr="003146C3" w:rsidTr="00975863">
        <w:trPr>
          <w:trHeight w:val="253"/>
        </w:trPr>
        <w:tc>
          <w:tcPr>
            <w:tcW w:w="567" w:type="dxa"/>
            <w:gridSpan w:val="2"/>
          </w:tcPr>
          <w:p w:rsidR="00FA449E" w:rsidRPr="00FA449E" w:rsidRDefault="00FA449E" w:rsidP="00FA449E">
            <w:pPr>
              <w:widowControl w:val="0"/>
              <w:autoSpaceDE w:val="0"/>
              <w:autoSpaceDN w:val="0"/>
              <w:adjustRightInd w:val="0"/>
              <w:jc w:val="both"/>
              <w:rPr>
                <w:rFonts w:eastAsiaTheme="minorEastAsia"/>
                <w:sz w:val="20"/>
                <w:szCs w:val="20"/>
              </w:rPr>
            </w:pPr>
            <w:r w:rsidRPr="00FA449E">
              <w:rPr>
                <w:rFonts w:eastAsiaTheme="minorEastAsia"/>
                <w:sz w:val="20"/>
                <w:szCs w:val="20"/>
              </w:rPr>
              <w:t>1.</w:t>
            </w:r>
          </w:p>
        </w:tc>
        <w:tc>
          <w:tcPr>
            <w:tcW w:w="2835" w:type="dxa"/>
          </w:tcPr>
          <w:p w:rsidR="00FA449E" w:rsidRPr="00FA449E" w:rsidRDefault="00FA449E" w:rsidP="00FA449E">
            <w:pPr>
              <w:widowControl w:val="0"/>
              <w:autoSpaceDE w:val="0"/>
              <w:autoSpaceDN w:val="0"/>
              <w:adjustRightInd w:val="0"/>
              <w:jc w:val="both"/>
              <w:rPr>
                <w:rFonts w:eastAsiaTheme="minorEastAsia"/>
                <w:sz w:val="20"/>
                <w:szCs w:val="20"/>
              </w:rPr>
            </w:pPr>
            <w:r w:rsidRPr="00FA449E">
              <w:rPr>
                <w:sz w:val="20"/>
                <w:szCs w:val="20"/>
              </w:rPr>
              <w:t>Доля муниципальных служащих, прошедших обучение по программам профессиональной переподготовки и повышения квалификации, от общего числа муниципальных служащих</w:t>
            </w:r>
          </w:p>
        </w:tc>
        <w:tc>
          <w:tcPr>
            <w:tcW w:w="851" w:type="dxa"/>
            <w:gridSpan w:val="3"/>
          </w:tcPr>
          <w:p w:rsidR="00FA449E" w:rsidRPr="00FA449E" w:rsidRDefault="00FA449E" w:rsidP="00FA449E">
            <w:pPr>
              <w:widowControl w:val="0"/>
              <w:autoSpaceDE w:val="0"/>
              <w:autoSpaceDN w:val="0"/>
              <w:adjustRightInd w:val="0"/>
              <w:jc w:val="both"/>
              <w:rPr>
                <w:rFonts w:eastAsiaTheme="minorEastAsia"/>
                <w:sz w:val="20"/>
                <w:szCs w:val="20"/>
              </w:rPr>
            </w:pPr>
            <w:r w:rsidRPr="00FA449E">
              <w:rPr>
                <w:rFonts w:eastAsiaTheme="minorEastAsia"/>
                <w:sz w:val="20"/>
                <w:szCs w:val="20"/>
              </w:rPr>
              <w:t>%</w:t>
            </w:r>
          </w:p>
        </w:tc>
        <w:tc>
          <w:tcPr>
            <w:tcW w:w="7087" w:type="dxa"/>
          </w:tcPr>
          <w:p w:rsidR="00FA449E" w:rsidRPr="00FA449E" w:rsidRDefault="00FA449E" w:rsidP="00FA449E">
            <w:pPr>
              <w:widowControl w:val="0"/>
              <w:autoSpaceDE w:val="0"/>
              <w:autoSpaceDN w:val="0"/>
              <w:adjustRightInd w:val="0"/>
              <w:jc w:val="both"/>
              <w:rPr>
                <w:sz w:val="20"/>
                <w:szCs w:val="20"/>
                <w:lang w:bidi="ru-RU"/>
              </w:rPr>
            </w:pPr>
            <w:r w:rsidRPr="00FA449E">
              <w:rPr>
                <w:sz w:val="20"/>
                <w:szCs w:val="20"/>
                <w:lang w:bidi="ru-RU"/>
              </w:rPr>
              <w:t>Значение показателя определяется по формуле:</w:t>
            </w:r>
          </w:p>
          <w:p w:rsidR="00FA449E" w:rsidRPr="00FA449E" w:rsidRDefault="00FA449E" w:rsidP="00FA449E">
            <w:pPr>
              <w:widowControl w:val="0"/>
              <w:autoSpaceDE w:val="0"/>
              <w:autoSpaceDN w:val="0"/>
              <w:adjustRightInd w:val="0"/>
              <w:jc w:val="both"/>
              <w:rPr>
                <w:sz w:val="20"/>
                <w:szCs w:val="20"/>
                <w:lang w:bidi="ru-RU"/>
              </w:rPr>
            </w:pPr>
            <w:r w:rsidRPr="00FA449E">
              <w:rPr>
                <w:sz w:val="20"/>
                <w:szCs w:val="20"/>
                <w:lang w:bidi="ru-RU"/>
              </w:rPr>
              <w:t xml:space="preserve">Д = </w:t>
            </w:r>
            <w:proofErr w:type="spellStart"/>
            <w:r w:rsidRPr="00FA449E">
              <w:rPr>
                <w:sz w:val="20"/>
                <w:szCs w:val="20"/>
                <w:lang w:bidi="ru-RU"/>
              </w:rPr>
              <w:t>Кп</w:t>
            </w:r>
            <w:proofErr w:type="spellEnd"/>
            <w:r w:rsidRPr="00FA449E">
              <w:rPr>
                <w:sz w:val="20"/>
                <w:szCs w:val="20"/>
                <w:lang w:bidi="ru-RU"/>
              </w:rPr>
              <w:t xml:space="preserve"> / Ко х 100%, где:</w:t>
            </w:r>
          </w:p>
          <w:p w:rsidR="00FA449E" w:rsidRPr="00FA449E" w:rsidRDefault="00FA449E" w:rsidP="00FA449E">
            <w:pPr>
              <w:widowControl w:val="0"/>
              <w:autoSpaceDE w:val="0"/>
              <w:autoSpaceDN w:val="0"/>
              <w:adjustRightInd w:val="0"/>
              <w:jc w:val="both"/>
              <w:rPr>
                <w:sz w:val="20"/>
                <w:szCs w:val="20"/>
                <w:lang w:bidi="ru-RU"/>
              </w:rPr>
            </w:pPr>
            <w:r w:rsidRPr="00FA449E">
              <w:rPr>
                <w:sz w:val="20"/>
                <w:szCs w:val="20"/>
                <w:lang w:bidi="ru-RU"/>
              </w:rPr>
              <w:t>Д - доля муниципальных служащих, прошедших обучение по программам профессиональной переподготовки и повышения квалификации, от общего количества муниципальных служащих;</w:t>
            </w:r>
          </w:p>
          <w:p w:rsidR="00FA449E" w:rsidRPr="00FA449E" w:rsidRDefault="00FA449E" w:rsidP="00FA449E">
            <w:pPr>
              <w:widowControl w:val="0"/>
              <w:jc w:val="both"/>
              <w:rPr>
                <w:sz w:val="20"/>
                <w:szCs w:val="20"/>
                <w:lang w:bidi="ru-RU"/>
              </w:rPr>
            </w:pPr>
            <w:proofErr w:type="spellStart"/>
            <w:r w:rsidRPr="00FA449E">
              <w:rPr>
                <w:sz w:val="20"/>
                <w:szCs w:val="20"/>
                <w:lang w:bidi="ru-RU"/>
              </w:rPr>
              <w:t>Кп</w:t>
            </w:r>
            <w:proofErr w:type="spellEnd"/>
            <w:r w:rsidRPr="00FA449E">
              <w:rPr>
                <w:sz w:val="20"/>
                <w:szCs w:val="20"/>
                <w:lang w:bidi="ru-RU"/>
              </w:rPr>
              <w:t xml:space="preserve"> - количество муниципальных служащих, прошедших обучение по программам профессиональной переподготовки и повышения квалификации;</w:t>
            </w:r>
          </w:p>
          <w:p w:rsidR="00FA449E" w:rsidRPr="00FA449E" w:rsidRDefault="00FA449E" w:rsidP="00FA449E">
            <w:pPr>
              <w:widowControl w:val="0"/>
              <w:jc w:val="both"/>
              <w:rPr>
                <w:sz w:val="20"/>
                <w:szCs w:val="20"/>
                <w:lang w:bidi="ru-RU"/>
              </w:rPr>
            </w:pPr>
            <w:r w:rsidRPr="00FA449E">
              <w:rPr>
                <w:sz w:val="20"/>
                <w:szCs w:val="20"/>
                <w:lang w:bidi="ru-RU"/>
              </w:rPr>
              <w:t>Ко - общее количество муниципальных служащих в соответствии с установленной численностью муниципальных служащих органов местного самоуправления.</w:t>
            </w:r>
          </w:p>
        </w:tc>
        <w:tc>
          <w:tcPr>
            <w:tcW w:w="1560" w:type="dxa"/>
          </w:tcPr>
          <w:p w:rsidR="00FA449E" w:rsidRPr="00FA449E" w:rsidRDefault="00FA449E" w:rsidP="00FA449E">
            <w:pPr>
              <w:widowControl w:val="0"/>
              <w:autoSpaceDE w:val="0"/>
              <w:autoSpaceDN w:val="0"/>
              <w:adjustRightInd w:val="0"/>
              <w:jc w:val="both"/>
              <w:rPr>
                <w:rFonts w:eastAsiaTheme="minorEastAsia"/>
                <w:sz w:val="20"/>
                <w:szCs w:val="20"/>
              </w:rPr>
            </w:pPr>
          </w:p>
        </w:tc>
        <w:tc>
          <w:tcPr>
            <w:tcW w:w="1559" w:type="dxa"/>
          </w:tcPr>
          <w:p w:rsidR="00FA449E" w:rsidRPr="00FA449E" w:rsidRDefault="00FA449E" w:rsidP="00FA449E">
            <w:pPr>
              <w:widowControl w:val="0"/>
              <w:autoSpaceDE w:val="0"/>
              <w:autoSpaceDN w:val="0"/>
              <w:adjustRightInd w:val="0"/>
              <w:jc w:val="both"/>
              <w:rPr>
                <w:rFonts w:eastAsiaTheme="minorEastAsia"/>
                <w:sz w:val="20"/>
                <w:szCs w:val="20"/>
              </w:rPr>
            </w:pPr>
            <w:r w:rsidRPr="00FA449E">
              <w:rPr>
                <w:rFonts w:eastAsiaTheme="minorEastAsia"/>
                <w:sz w:val="20"/>
                <w:szCs w:val="20"/>
              </w:rPr>
              <w:t>ежеквартально</w:t>
            </w:r>
          </w:p>
        </w:tc>
      </w:tr>
    </w:tbl>
    <w:p w:rsidR="00335A02" w:rsidRDefault="00335A02" w:rsidP="00335A02">
      <w:pPr>
        <w:ind w:left="9923"/>
        <w:rPr>
          <w:szCs w:val="20"/>
        </w:rPr>
      </w:pPr>
    </w:p>
    <w:p w:rsidR="00302DF5" w:rsidRDefault="00302DF5" w:rsidP="00335A02">
      <w:pPr>
        <w:ind w:left="9923"/>
        <w:rPr>
          <w:szCs w:val="20"/>
        </w:rPr>
        <w:sectPr w:rsidR="00302DF5" w:rsidSect="00F25A48">
          <w:type w:val="continuous"/>
          <w:pgSz w:w="16838" w:h="11906" w:orient="landscape"/>
          <w:pgMar w:top="1134" w:right="567" w:bottom="1134" w:left="1701" w:header="708" w:footer="708" w:gutter="0"/>
          <w:cols w:space="708"/>
          <w:docGrid w:linePitch="360"/>
        </w:sectPr>
      </w:pPr>
    </w:p>
    <w:p w:rsidR="000D5C49" w:rsidRPr="00F8184C" w:rsidRDefault="00302DF5" w:rsidP="00302DF5">
      <w:pPr>
        <w:jc w:val="center"/>
        <w:rPr>
          <w:b/>
          <w:szCs w:val="20"/>
        </w:rPr>
      </w:pPr>
      <w:r w:rsidRPr="00F8184C">
        <w:rPr>
          <w:b/>
          <w:szCs w:val="20"/>
        </w:rPr>
        <w:lastRenderedPageBreak/>
        <w:t>8. Порядок взаимодействия ответственного за выполнение мероприятия с муниципальным заказчиком</w:t>
      </w:r>
    </w:p>
    <w:p w:rsidR="00302DF5" w:rsidRDefault="00302DF5" w:rsidP="00302DF5">
      <w:pPr>
        <w:jc w:val="center"/>
        <w:rPr>
          <w:szCs w:val="20"/>
        </w:rPr>
      </w:pPr>
    </w:p>
    <w:p w:rsidR="00302DF5" w:rsidRPr="00302DF5" w:rsidRDefault="00C721AE" w:rsidP="00302DF5">
      <w:pPr>
        <w:widowControl w:val="0"/>
        <w:autoSpaceDE w:val="0"/>
        <w:autoSpaceDN w:val="0"/>
        <w:ind w:firstLine="708"/>
        <w:jc w:val="both"/>
        <w:rPr>
          <w:bCs/>
        </w:rPr>
      </w:pPr>
      <w:r>
        <w:rPr>
          <w:bCs/>
        </w:rPr>
        <w:t>Взаимодействие ответственного за выполнение мероприятия программы с муниципальным заказчиком программы осуществляется на основании постановления Администрации город</w:t>
      </w:r>
      <w:r w:rsidR="00B25DE3">
        <w:rPr>
          <w:bCs/>
        </w:rPr>
        <w:t xml:space="preserve">а </w:t>
      </w:r>
      <w:r>
        <w:rPr>
          <w:bCs/>
        </w:rPr>
        <w:t xml:space="preserve">Пущино от </w:t>
      </w:r>
      <w:r w:rsidR="00B25DE3">
        <w:rPr>
          <w:bCs/>
        </w:rPr>
        <w:t>08.11.2016 №</w:t>
      </w:r>
      <w:r>
        <w:rPr>
          <w:bCs/>
        </w:rPr>
        <w:t xml:space="preserve"> 515-п «Об утверждении Порядка разработки и реализации муниципальных программ городского округа Пущино Московской области»</w:t>
      </w:r>
      <w:r w:rsidR="00F03742">
        <w:rPr>
          <w:bCs/>
        </w:rPr>
        <w:t xml:space="preserve"> (далее – Порядок)</w:t>
      </w:r>
      <w:r w:rsidR="00B25DE3">
        <w:rPr>
          <w:bCs/>
        </w:rPr>
        <w:t>.</w:t>
      </w:r>
    </w:p>
    <w:p w:rsidR="00302DF5" w:rsidRPr="00302DF5" w:rsidRDefault="00F03742" w:rsidP="00302DF5">
      <w:pPr>
        <w:widowControl w:val="0"/>
        <w:autoSpaceDE w:val="0"/>
        <w:autoSpaceDN w:val="0"/>
        <w:ind w:firstLine="708"/>
        <w:jc w:val="both"/>
      </w:pPr>
      <w:r>
        <w:t>Ответственными</w:t>
      </w:r>
      <w:r w:rsidR="00F8424C">
        <w:t xml:space="preserve"> исполнителями</w:t>
      </w:r>
      <w:r>
        <w:t xml:space="preserve"> за выполнение подпрограмм муниципальной программы являются:</w:t>
      </w:r>
    </w:p>
    <w:p w:rsidR="00B2066A" w:rsidRDefault="00F03742" w:rsidP="00B2066A">
      <w:pPr>
        <w:widowControl w:val="0"/>
        <w:autoSpaceDE w:val="0"/>
        <w:autoSpaceDN w:val="0"/>
        <w:ind w:firstLine="708"/>
        <w:jc w:val="both"/>
      </w:pPr>
      <w:r>
        <w:t xml:space="preserve">- </w:t>
      </w:r>
      <w:r w:rsidR="00F8424C">
        <w:t xml:space="preserve">за подпрограмму </w:t>
      </w:r>
      <w:r w:rsidR="00F8424C">
        <w:rPr>
          <w:lang w:val="en-US"/>
        </w:rPr>
        <w:t>I</w:t>
      </w:r>
      <w:r w:rsidR="00F8424C" w:rsidRPr="00F8424C">
        <w:t xml:space="preserve"> - </w:t>
      </w:r>
      <w:r w:rsidR="00F8424C">
        <w:t xml:space="preserve">отдел </w:t>
      </w:r>
      <w:r w:rsidR="00B2066A">
        <w:t>по управлению имуществом администрации городского округа Пущино;</w:t>
      </w:r>
    </w:p>
    <w:p w:rsidR="00B2066A" w:rsidRDefault="00B2066A" w:rsidP="00B2066A">
      <w:pPr>
        <w:widowControl w:val="0"/>
        <w:autoSpaceDE w:val="0"/>
        <w:autoSpaceDN w:val="0"/>
        <w:ind w:firstLine="708"/>
        <w:jc w:val="both"/>
      </w:pPr>
      <w:r>
        <w:t>-</w:t>
      </w:r>
      <w:r w:rsidR="00F8424C" w:rsidRPr="00F8424C">
        <w:t xml:space="preserve"> </w:t>
      </w:r>
      <w:r w:rsidR="00F8424C">
        <w:t xml:space="preserve">за подпрограмму </w:t>
      </w:r>
      <w:r w:rsidR="00F8424C">
        <w:rPr>
          <w:lang w:val="en-US"/>
        </w:rPr>
        <w:t>III</w:t>
      </w:r>
      <w:r w:rsidR="00F8424C" w:rsidRPr="00F8424C">
        <w:t xml:space="preserve"> - </w:t>
      </w:r>
      <w:r>
        <w:t>общий отдел администрации городского округа Пущино;</w:t>
      </w:r>
    </w:p>
    <w:p w:rsidR="00B2066A" w:rsidRDefault="00B2066A" w:rsidP="00B2066A">
      <w:pPr>
        <w:widowControl w:val="0"/>
        <w:autoSpaceDE w:val="0"/>
        <w:autoSpaceDN w:val="0"/>
        <w:ind w:firstLine="708"/>
        <w:jc w:val="both"/>
      </w:pPr>
      <w:r>
        <w:t xml:space="preserve">- </w:t>
      </w:r>
      <w:r w:rsidR="00F8424C">
        <w:t xml:space="preserve">за подпрограмму </w:t>
      </w:r>
      <w:r w:rsidR="00F8424C">
        <w:rPr>
          <w:lang w:val="en-US"/>
        </w:rPr>
        <w:t>IV</w:t>
      </w:r>
      <w:r w:rsidR="00F8424C">
        <w:t>,</w:t>
      </w:r>
      <w:r w:rsidR="00F8424C" w:rsidRPr="00F8424C">
        <w:t xml:space="preserve"> </w:t>
      </w:r>
      <w:r w:rsidR="00F8424C">
        <w:t xml:space="preserve">V </w:t>
      </w:r>
      <w:r w:rsidR="00F8424C" w:rsidRPr="00F8424C">
        <w:t xml:space="preserve">- </w:t>
      </w:r>
      <w:r w:rsidR="00F8424C">
        <w:t xml:space="preserve">финансовый </w:t>
      </w:r>
      <w:r>
        <w:t>отдел админис</w:t>
      </w:r>
      <w:r w:rsidR="00F8424C">
        <w:t>трации городского округа Пущино.</w:t>
      </w:r>
    </w:p>
    <w:p w:rsidR="0094423B" w:rsidRDefault="0094423B" w:rsidP="0094423B">
      <w:pPr>
        <w:widowControl w:val="0"/>
        <w:autoSpaceDE w:val="0"/>
        <w:autoSpaceDN w:val="0"/>
        <w:ind w:firstLine="708"/>
        <w:jc w:val="both"/>
      </w:pPr>
      <w:r>
        <w:t xml:space="preserve">Ответственный за выполнение </w:t>
      </w:r>
      <w:r w:rsidR="00F8424C">
        <w:t>подпрограммы</w:t>
      </w:r>
      <w:r>
        <w:t xml:space="preserve"> муниципальной подпрограммы:</w:t>
      </w:r>
    </w:p>
    <w:p w:rsidR="0094423B" w:rsidRDefault="0094423B" w:rsidP="0094423B">
      <w:pPr>
        <w:widowControl w:val="0"/>
        <w:autoSpaceDE w:val="0"/>
        <w:autoSpaceDN w:val="0"/>
        <w:ind w:firstLine="708"/>
        <w:jc w:val="both"/>
      </w:pPr>
      <w:r>
        <w:t>- формирует прогноз расходов на реализацию мероприятия и направляет его Разработчику муниципальной подпрограммы; участвует в обсуждении вопросов, связанных с реализацией и финансированием программы в части соответствующего мероприятия;</w:t>
      </w:r>
    </w:p>
    <w:p w:rsidR="0094423B" w:rsidRDefault="0094423B" w:rsidP="0094423B">
      <w:pPr>
        <w:widowControl w:val="0"/>
        <w:autoSpaceDE w:val="0"/>
        <w:autoSpaceDN w:val="0"/>
        <w:ind w:firstLine="708"/>
        <w:jc w:val="both"/>
      </w:pPr>
      <w:r>
        <w:t>- готовит предложения по формированию адресных перечней и направляет их муниципальному заказчику подпрограммы;</w:t>
      </w:r>
    </w:p>
    <w:p w:rsidR="0094423B" w:rsidRDefault="0094423B" w:rsidP="0094423B">
      <w:pPr>
        <w:widowControl w:val="0"/>
        <w:autoSpaceDE w:val="0"/>
        <w:autoSpaceDN w:val="0"/>
        <w:ind w:firstLine="708"/>
        <w:jc w:val="both"/>
      </w:pPr>
      <w:r>
        <w:t xml:space="preserve">- направляет муниципальному заказчику подпрограммы предложения </w:t>
      </w:r>
      <w:r w:rsidR="00E36BC1">
        <w:t>по формированию «Дорожных карт».</w:t>
      </w:r>
    </w:p>
    <w:p w:rsidR="0094423B" w:rsidRDefault="0094423B" w:rsidP="0094423B">
      <w:pPr>
        <w:widowControl w:val="0"/>
        <w:autoSpaceDE w:val="0"/>
        <w:autoSpaceDN w:val="0"/>
        <w:ind w:firstLine="708"/>
        <w:jc w:val="both"/>
      </w:pPr>
    </w:p>
    <w:p w:rsidR="00302DF5" w:rsidRPr="00F8184C" w:rsidRDefault="00302DF5" w:rsidP="00302DF5">
      <w:pPr>
        <w:jc w:val="center"/>
        <w:rPr>
          <w:b/>
        </w:rPr>
      </w:pPr>
      <w:r w:rsidRPr="00F8184C">
        <w:rPr>
          <w:b/>
        </w:rPr>
        <w:t xml:space="preserve">9. Состав, формы </w:t>
      </w:r>
      <w:r w:rsidR="009E6F34" w:rsidRPr="00F8184C">
        <w:rPr>
          <w:b/>
        </w:rPr>
        <w:t>и сроки</w:t>
      </w:r>
      <w:r w:rsidRPr="00F8184C">
        <w:rPr>
          <w:b/>
        </w:rPr>
        <w:t xml:space="preserve"> предоставления отчетности о ходе реализации мероприятия ответственным за выполнение мероприятия муниципальному заказчику подпрограммы</w:t>
      </w:r>
    </w:p>
    <w:p w:rsidR="00302DF5" w:rsidRPr="00F8184C" w:rsidRDefault="00302DF5" w:rsidP="00302DF5">
      <w:pPr>
        <w:jc w:val="center"/>
      </w:pPr>
    </w:p>
    <w:p w:rsidR="00F8424C" w:rsidRPr="00162A30" w:rsidRDefault="00F8424C" w:rsidP="00F8424C">
      <w:pPr>
        <w:widowControl w:val="0"/>
        <w:autoSpaceDE w:val="0"/>
        <w:autoSpaceDN w:val="0"/>
        <w:ind w:firstLine="709"/>
        <w:jc w:val="both"/>
        <w:rPr>
          <w:rFonts w:cs="Arial"/>
        </w:rPr>
      </w:pPr>
      <w:r w:rsidRPr="00162A30">
        <w:rPr>
          <w:rFonts w:cs="Arial"/>
        </w:rPr>
        <w:t>Контроль за реализаци</w:t>
      </w:r>
      <w:r w:rsidR="00B25DE3">
        <w:rPr>
          <w:rFonts w:cs="Arial"/>
        </w:rPr>
        <w:t>ей М</w:t>
      </w:r>
      <w:r w:rsidRPr="00162A30">
        <w:rPr>
          <w:rFonts w:cs="Arial"/>
        </w:rPr>
        <w:t>униципальной программы осуществляется главой городского округа.</w:t>
      </w:r>
    </w:p>
    <w:p w:rsidR="00F8424C" w:rsidRPr="0005639B" w:rsidRDefault="00F8424C" w:rsidP="00F8424C">
      <w:pPr>
        <w:widowControl w:val="0"/>
        <w:autoSpaceDE w:val="0"/>
        <w:autoSpaceDN w:val="0"/>
        <w:ind w:firstLine="709"/>
        <w:jc w:val="both"/>
        <w:rPr>
          <w:rFonts w:cs="Arial"/>
        </w:rPr>
      </w:pPr>
      <w:r w:rsidRPr="0005639B">
        <w:rPr>
          <w:rFonts w:cs="Arial"/>
        </w:rPr>
        <w:t>С</w:t>
      </w:r>
      <w:r w:rsidR="00B25DE3">
        <w:rPr>
          <w:rFonts w:cs="Arial"/>
        </w:rPr>
        <w:t xml:space="preserve"> целью контроля за реализацией М</w:t>
      </w:r>
      <w:r w:rsidRPr="0005639B">
        <w:rPr>
          <w:rFonts w:cs="Arial"/>
        </w:rPr>
        <w:t>униципальной программы ответственный исполнитель формирует в подсистеме ГАСУ МО:</w:t>
      </w:r>
    </w:p>
    <w:p w:rsidR="00302DF5" w:rsidRPr="00302DF5" w:rsidRDefault="00302DF5" w:rsidP="009E6F34">
      <w:pPr>
        <w:widowControl w:val="0"/>
        <w:autoSpaceDE w:val="0"/>
        <w:autoSpaceDN w:val="0"/>
        <w:ind w:firstLine="709"/>
        <w:jc w:val="both"/>
      </w:pPr>
      <w:r w:rsidRPr="00302DF5">
        <w:t>1) Ежеквартально до 15 числа месяца, следующего за отчетным кварталом:</w:t>
      </w:r>
    </w:p>
    <w:p w:rsidR="00302DF5" w:rsidRPr="00302DF5" w:rsidRDefault="00302DF5" w:rsidP="009E6F34">
      <w:pPr>
        <w:widowControl w:val="0"/>
        <w:autoSpaceDE w:val="0"/>
        <w:autoSpaceDN w:val="0"/>
        <w:ind w:firstLine="709"/>
        <w:jc w:val="both"/>
      </w:pPr>
      <w:r w:rsidRPr="00302DF5">
        <w:t>а) оперативный отчет о реализации мероприятий, который содержит:</w:t>
      </w:r>
    </w:p>
    <w:p w:rsidR="00302DF5" w:rsidRPr="00302DF5" w:rsidRDefault="00302DF5" w:rsidP="009E6F34">
      <w:pPr>
        <w:widowControl w:val="0"/>
        <w:autoSpaceDE w:val="0"/>
        <w:autoSpaceDN w:val="0"/>
        <w:ind w:firstLine="709"/>
        <w:jc w:val="both"/>
      </w:pPr>
      <w:r>
        <w:t xml:space="preserve">- </w:t>
      </w:r>
      <w:r w:rsidRPr="00302DF5">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302DF5" w:rsidRPr="00302DF5" w:rsidRDefault="00943257" w:rsidP="009E6F34">
      <w:pPr>
        <w:widowControl w:val="0"/>
        <w:autoSpaceDE w:val="0"/>
        <w:autoSpaceDN w:val="0"/>
        <w:ind w:firstLine="709"/>
        <w:jc w:val="both"/>
      </w:pPr>
      <w:r>
        <w:t xml:space="preserve">- </w:t>
      </w:r>
      <w:r w:rsidR="00302DF5" w:rsidRPr="00302DF5">
        <w:t xml:space="preserve">анализ причин несвоевременного выполнения мероприятий. </w:t>
      </w:r>
    </w:p>
    <w:p w:rsidR="00302DF5" w:rsidRPr="00302DF5" w:rsidRDefault="00302DF5" w:rsidP="009E6F34">
      <w:pPr>
        <w:widowControl w:val="0"/>
        <w:autoSpaceDE w:val="0"/>
        <w:autoSpaceDN w:val="0"/>
        <w:ind w:firstLine="709"/>
        <w:jc w:val="both"/>
      </w:pPr>
      <w:r w:rsidRPr="00302DF5">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w:t>
      </w:r>
    </w:p>
    <w:p w:rsidR="00E36BC1" w:rsidRDefault="006E131E" w:rsidP="009E6F34">
      <w:pPr>
        <w:ind w:firstLine="709"/>
        <w:jc w:val="both"/>
        <w:sectPr w:rsidR="00E36BC1" w:rsidSect="00F25A48">
          <w:type w:val="continuous"/>
          <w:pgSz w:w="11906" w:h="16838"/>
          <w:pgMar w:top="1134" w:right="567" w:bottom="1134" w:left="1701" w:header="708" w:footer="708" w:gutter="0"/>
          <w:cols w:space="708"/>
          <w:docGrid w:linePitch="360"/>
        </w:sectPr>
      </w:pPr>
      <w:r>
        <w:t>По показателям, не достигшим, запланированного уровня, приводятся причины невыполнения и предложения по их дальнейшему достижению.</w:t>
      </w:r>
    </w:p>
    <w:p w:rsidR="00302DF5" w:rsidRPr="00302DF5" w:rsidRDefault="00302DF5" w:rsidP="009E6F34">
      <w:pPr>
        <w:ind w:firstLine="709"/>
        <w:jc w:val="both"/>
      </w:pPr>
    </w:p>
    <w:p w:rsidR="00302DF5" w:rsidRPr="00302DF5" w:rsidRDefault="00302DF5" w:rsidP="00335A02">
      <w:pPr>
        <w:ind w:left="9923"/>
        <w:sectPr w:rsidR="00302DF5" w:rsidRPr="00302DF5" w:rsidSect="00E36BC1">
          <w:pgSz w:w="16838" w:h="11906" w:orient="landscape"/>
          <w:pgMar w:top="1701" w:right="1134" w:bottom="567" w:left="1134" w:header="708" w:footer="708" w:gutter="0"/>
          <w:cols w:space="708"/>
          <w:docGrid w:linePitch="360"/>
        </w:sectPr>
      </w:pPr>
    </w:p>
    <w:p w:rsidR="003750FE" w:rsidRDefault="003750FE" w:rsidP="003750FE">
      <w:pPr>
        <w:pStyle w:val="a7"/>
        <w:autoSpaceDE w:val="0"/>
        <w:autoSpaceDN w:val="0"/>
        <w:adjustRightInd w:val="0"/>
        <w:ind w:left="1440"/>
        <w:jc w:val="center"/>
        <w:rPr>
          <w:b/>
        </w:rPr>
      </w:pPr>
      <w:r>
        <w:rPr>
          <w:b/>
        </w:rPr>
        <w:lastRenderedPageBreak/>
        <w:t xml:space="preserve">10. Подпрограмма </w:t>
      </w:r>
      <w:r>
        <w:rPr>
          <w:b/>
          <w:lang w:val="en-US"/>
        </w:rPr>
        <w:t>I</w:t>
      </w:r>
      <w:r>
        <w:rPr>
          <w:b/>
        </w:rPr>
        <w:t xml:space="preserve"> «Развитие имущественного комплекса»</w:t>
      </w:r>
    </w:p>
    <w:p w:rsidR="003750FE" w:rsidRPr="003750FE" w:rsidRDefault="003750FE" w:rsidP="003750FE">
      <w:pPr>
        <w:pStyle w:val="a7"/>
        <w:autoSpaceDE w:val="0"/>
        <w:autoSpaceDN w:val="0"/>
        <w:adjustRightInd w:val="0"/>
        <w:ind w:left="1440"/>
        <w:jc w:val="center"/>
        <w:rPr>
          <w:b/>
        </w:rPr>
      </w:pPr>
      <w:r>
        <w:rPr>
          <w:b/>
        </w:rPr>
        <w:t>мун</w:t>
      </w:r>
      <w:r w:rsidR="00BA039B">
        <w:rPr>
          <w:b/>
        </w:rPr>
        <w:t xml:space="preserve">иципальной программы </w:t>
      </w:r>
      <w:r>
        <w:rPr>
          <w:b/>
        </w:rPr>
        <w:t>«Управление имуществом и муниципальными финансами</w:t>
      </w:r>
      <w:r w:rsidR="000A6806">
        <w:rPr>
          <w:b/>
        </w:rPr>
        <w:t xml:space="preserve">» </w:t>
      </w:r>
      <w:r w:rsidR="00BA039B" w:rsidRPr="00BA039B">
        <w:rPr>
          <w:b/>
        </w:rPr>
        <w:t>на 2020-2024 годы</w:t>
      </w:r>
    </w:p>
    <w:p w:rsidR="003750FE" w:rsidRDefault="003750FE" w:rsidP="003750FE">
      <w:pPr>
        <w:pStyle w:val="a7"/>
        <w:autoSpaceDE w:val="0"/>
        <w:autoSpaceDN w:val="0"/>
        <w:adjustRightInd w:val="0"/>
        <w:ind w:left="1440"/>
        <w:jc w:val="center"/>
        <w:rPr>
          <w:b/>
        </w:rPr>
      </w:pPr>
    </w:p>
    <w:p w:rsidR="00335A02" w:rsidRDefault="00E2745B" w:rsidP="003750FE">
      <w:pPr>
        <w:pStyle w:val="a7"/>
        <w:autoSpaceDE w:val="0"/>
        <w:autoSpaceDN w:val="0"/>
        <w:adjustRightInd w:val="0"/>
        <w:ind w:left="1440"/>
        <w:jc w:val="center"/>
        <w:rPr>
          <w:rFonts w:eastAsiaTheme="minorEastAsia"/>
          <w:b/>
        </w:rPr>
      </w:pPr>
      <w:r>
        <w:rPr>
          <w:b/>
        </w:rPr>
        <w:t xml:space="preserve">10.1. </w:t>
      </w:r>
      <w:r w:rsidR="00335A02" w:rsidRPr="00A97EBB">
        <w:rPr>
          <w:b/>
        </w:rPr>
        <w:t>Паспорт муниципальной подпрограммы</w:t>
      </w:r>
      <w:r w:rsidR="003750FE">
        <w:rPr>
          <w:b/>
        </w:rPr>
        <w:t xml:space="preserve"> </w:t>
      </w:r>
      <w:r w:rsidR="003750FE">
        <w:rPr>
          <w:b/>
          <w:lang w:val="en-US"/>
        </w:rPr>
        <w:t>I</w:t>
      </w:r>
      <w:r w:rsidR="00335A02" w:rsidRPr="00A97EBB">
        <w:rPr>
          <w:b/>
        </w:rPr>
        <w:t xml:space="preserve"> «</w:t>
      </w:r>
      <w:r w:rsidR="00A97EBB" w:rsidRPr="00A97EBB">
        <w:rPr>
          <w:rFonts w:eastAsiaTheme="minorEastAsia"/>
          <w:b/>
        </w:rPr>
        <w:t>Развитие имущественного комплекса»</w:t>
      </w:r>
    </w:p>
    <w:p w:rsidR="006E131E" w:rsidRDefault="006E131E" w:rsidP="003750FE">
      <w:pPr>
        <w:pStyle w:val="a7"/>
        <w:autoSpaceDE w:val="0"/>
        <w:autoSpaceDN w:val="0"/>
        <w:adjustRightInd w:val="0"/>
        <w:ind w:left="1440"/>
        <w:jc w:val="center"/>
        <w:rPr>
          <w:b/>
        </w:rPr>
      </w:pPr>
    </w:p>
    <w:tbl>
      <w:tblPr>
        <w:tblW w:w="1470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02"/>
        <w:gridCol w:w="2418"/>
        <w:gridCol w:w="2551"/>
        <w:gridCol w:w="1134"/>
        <w:gridCol w:w="1276"/>
        <w:gridCol w:w="1276"/>
        <w:gridCol w:w="1134"/>
        <w:gridCol w:w="1276"/>
        <w:gridCol w:w="1242"/>
      </w:tblGrid>
      <w:tr w:rsidR="00982F55" w:rsidRPr="00574372" w:rsidTr="00FF443B">
        <w:trPr>
          <w:trHeight w:val="70"/>
        </w:trPr>
        <w:tc>
          <w:tcPr>
            <w:tcW w:w="2402" w:type="dxa"/>
            <w:tcBorders>
              <w:top w:val="single" w:sz="4" w:space="0" w:color="auto"/>
              <w:bottom w:val="single" w:sz="4" w:space="0" w:color="auto"/>
              <w:right w:val="single" w:sz="4" w:space="0" w:color="auto"/>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Муниципальный заказчик подпрограммы</w:t>
            </w:r>
          </w:p>
        </w:tc>
        <w:tc>
          <w:tcPr>
            <w:tcW w:w="12307" w:type="dxa"/>
            <w:gridSpan w:val="8"/>
            <w:tcBorders>
              <w:top w:val="single" w:sz="4" w:space="0" w:color="auto"/>
              <w:left w:val="single" w:sz="4" w:space="0" w:color="auto"/>
              <w:bottom w:val="single" w:sz="4" w:space="0" w:color="auto"/>
            </w:tcBorders>
          </w:tcPr>
          <w:p w:rsidR="00982F55" w:rsidRPr="009E6F34" w:rsidRDefault="009E6F34"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Администрация городского округа Пущино</w:t>
            </w:r>
          </w:p>
        </w:tc>
      </w:tr>
      <w:tr w:rsidR="00982F55" w:rsidRPr="00574372" w:rsidTr="009E6F34">
        <w:trPr>
          <w:trHeight w:val="264"/>
        </w:trPr>
        <w:tc>
          <w:tcPr>
            <w:tcW w:w="2402" w:type="dxa"/>
            <w:vMerge w:val="restart"/>
            <w:tcBorders>
              <w:top w:val="single" w:sz="4" w:space="0" w:color="auto"/>
              <w:right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418" w:type="dxa"/>
            <w:vMerge w:val="restart"/>
            <w:tcBorders>
              <w:top w:val="single" w:sz="4" w:space="0" w:color="auto"/>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bookmarkStart w:id="2" w:name="sub_10523"/>
            <w:r w:rsidRPr="009E6F34">
              <w:rPr>
                <w:rFonts w:eastAsiaTheme="minorEastAsia"/>
                <w:sz w:val="20"/>
                <w:szCs w:val="20"/>
              </w:rPr>
              <w:t>Главный распорядитель бюджетных средств</w:t>
            </w:r>
            <w:bookmarkEnd w:id="2"/>
          </w:p>
        </w:tc>
        <w:tc>
          <w:tcPr>
            <w:tcW w:w="2551" w:type="dxa"/>
            <w:vMerge w:val="restart"/>
            <w:tcBorders>
              <w:top w:val="single" w:sz="4" w:space="0" w:color="auto"/>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Источник финансирования</w:t>
            </w:r>
          </w:p>
        </w:tc>
        <w:tc>
          <w:tcPr>
            <w:tcW w:w="7338" w:type="dxa"/>
            <w:gridSpan w:val="6"/>
            <w:tcBorders>
              <w:top w:val="single" w:sz="4" w:space="0" w:color="auto"/>
              <w:left w:val="single" w:sz="4" w:space="0" w:color="auto"/>
              <w:bottom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Расходы (тыс. рублей)</w:t>
            </w:r>
          </w:p>
        </w:tc>
      </w:tr>
      <w:tr w:rsidR="00982F55" w:rsidRPr="00574372" w:rsidTr="006E131E">
        <w:trPr>
          <w:trHeight w:val="279"/>
        </w:trPr>
        <w:tc>
          <w:tcPr>
            <w:tcW w:w="2402" w:type="dxa"/>
            <w:vMerge/>
            <w:tcBorders>
              <w:right w:val="nil"/>
            </w:tcBorders>
          </w:tcPr>
          <w:p w:rsidR="00982F55" w:rsidRPr="009E6F34" w:rsidRDefault="00982F55" w:rsidP="009E6F34">
            <w:pPr>
              <w:widowControl w:val="0"/>
              <w:autoSpaceDE w:val="0"/>
              <w:autoSpaceDN w:val="0"/>
              <w:adjustRightInd w:val="0"/>
              <w:jc w:val="both"/>
              <w:rPr>
                <w:rFonts w:eastAsiaTheme="minorEastAsia"/>
                <w:sz w:val="20"/>
                <w:szCs w:val="20"/>
              </w:rPr>
            </w:pPr>
          </w:p>
        </w:tc>
        <w:tc>
          <w:tcPr>
            <w:tcW w:w="2418" w:type="dxa"/>
            <w:vMerge/>
            <w:tcBorders>
              <w:top w:val="nil"/>
              <w:left w:val="single" w:sz="4" w:space="0" w:color="auto"/>
              <w:bottom w:val="single" w:sz="4" w:space="0" w:color="auto"/>
              <w:right w:val="nil"/>
            </w:tcBorders>
          </w:tcPr>
          <w:p w:rsidR="00982F55" w:rsidRPr="009E6F34" w:rsidRDefault="00982F55" w:rsidP="009E6F34">
            <w:pPr>
              <w:widowControl w:val="0"/>
              <w:autoSpaceDE w:val="0"/>
              <w:autoSpaceDN w:val="0"/>
              <w:adjustRightInd w:val="0"/>
              <w:jc w:val="both"/>
              <w:rPr>
                <w:rFonts w:eastAsiaTheme="minorEastAsia"/>
                <w:sz w:val="20"/>
                <w:szCs w:val="20"/>
              </w:rPr>
            </w:pPr>
          </w:p>
        </w:tc>
        <w:tc>
          <w:tcPr>
            <w:tcW w:w="2551" w:type="dxa"/>
            <w:vMerge/>
            <w:tcBorders>
              <w:top w:val="nil"/>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p>
        </w:tc>
        <w:tc>
          <w:tcPr>
            <w:tcW w:w="1134" w:type="dxa"/>
            <w:tcBorders>
              <w:top w:val="single" w:sz="4" w:space="0" w:color="auto"/>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2020 год</w:t>
            </w:r>
          </w:p>
        </w:tc>
        <w:tc>
          <w:tcPr>
            <w:tcW w:w="1276" w:type="dxa"/>
            <w:tcBorders>
              <w:top w:val="single" w:sz="4" w:space="0" w:color="auto"/>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2021 год</w:t>
            </w:r>
          </w:p>
        </w:tc>
        <w:tc>
          <w:tcPr>
            <w:tcW w:w="1276" w:type="dxa"/>
            <w:tcBorders>
              <w:top w:val="single" w:sz="4" w:space="0" w:color="auto"/>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2022 год</w:t>
            </w:r>
          </w:p>
        </w:tc>
        <w:tc>
          <w:tcPr>
            <w:tcW w:w="1134" w:type="dxa"/>
            <w:tcBorders>
              <w:top w:val="single" w:sz="4" w:space="0" w:color="auto"/>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2023 год</w:t>
            </w:r>
          </w:p>
        </w:tc>
        <w:tc>
          <w:tcPr>
            <w:tcW w:w="1276" w:type="dxa"/>
            <w:tcBorders>
              <w:top w:val="single" w:sz="4" w:space="0" w:color="auto"/>
              <w:left w:val="single" w:sz="4" w:space="0" w:color="auto"/>
              <w:bottom w:val="nil"/>
              <w:right w:val="nil"/>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2024 год</w:t>
            </w:r>
          </w:p>
        </w:tc>
        <w:tc>
          <w:tcPr>
            <w:tcW w:w="1242" w:type="dxa"/>
            <w:tcBorders>
              <w:top w:val="single" w:sz="4" w:space="0" w:color="auto"/>
              <w:left w:val="single" w:sz="4" w:space="0" w:color="auto"/>
              <w:bottom w:val="single" w:sz="4" w:space="0" w:color="auto"/>
            </w:tcBorders>
          </w:tcPr>
          <w:p w:rsidR="00982F55" w:rsidRPr="009E6F34" w:rsidRDefault="00982F55"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Итого</w:t>
            </w:r>
          </w:p>
        </w:tc>
      </w:tr>
      <w:tr w:rsidR="00C068C0" w:rsidRPr="00574372" w:rsidTr="006E131E">
        <w:trPr>
          <w:trHeight w:val="70"/>
        </w:trPr>
        <w:tc>
          <w:tcPr>
            <w:tcW w:w="2402" w:type="dxa"/>
            <w:vMerge/>
            <w:tcBorders>
              <w:top w:val="single" w:sz="4" w:space="0" w:color="auto"/>
              <w:right w:val="nil"/>
            </w:tcBorders>
          </w:tcPr>
          <w:p w:rsidR="00C068C0" w:rsidRPr="009E6F34" w:rsidRDefault="00C068C0" w:rsidP="009E6F34">
            <w:pPr>
              <w:widowControl w:val="0"/>
              <w:autoSpaceDE w:val="0"/>
              <w:autoSpaceDN w:val="0"/>
              <w:adjustRightInd w:val="0"/>
              <w:jc w:val="both"/>
              <w:rPr>
                <w:rFonts w:eastAsiaTheme="minorEastAsia"/>
                <w:sz w:val="20"/>
                <w:szCs w:val="20"/>
              </w:rPr>
            </w:pPr>
          </w:p>
        </w:tc>
        <w:tc>
          <w:tcPr>
            <w:tcW w:w="2418" w:type="dxa"/>
            <w:vMerge w:val="restart"/>
            <w:tcBorders>
              <w:top w:val="single" w:sz="4" w:space="0" w:color="auto"/>
              <w:left w:val="single" w:sz="4" w:space="0" w:color="auto"/>
              <w:bottom w:val="single" w:sz="4" w:space="0" w:color="auto"/>
              <w:right w:val="nil"/>
            </w:tcBorders>
          </w:tcPr>
          <w:p w:rsidR="00C068C0" w:rsidRPr="009E6F34" w:rsidRDefault="006E131E" w:rsidP="006E131E">
            <w:pPr>
              <w:widowControl w:val="0"/>
              <w:autoSpaceDE w:val="0"/>
              <w:autoSpaceDN w:val="0"/>
              <w:adjustRightInd w:val="0"/>
              <w:jc w:val="center"/>
              <w:rPr>
                <w:rFonts w:eastAsiaTheme="minorEastAsia"/>
                <w:i/>
                <w:sz w:val="20"/>
                <w:szCs w:val="20"/>
              </w:rPr>
            </w:pPr>
            <w:r>
              <w:rPr>
                <w:rFonts w:eastAsiaTheme="minorEastAsia"/>
                <w:sz w:val="20"/>
                <w:szCs w:val="20"/>
              </w:rPr>
              <w:t>Администрация городского округа Пущино</w:t>
            </w:r>
          </w:p>
        </w:tc>
        <w:tc>
          <w:tcPr>
            <w:tcW w:w="2551" w:type="dxa"/>
            <w:tcBorders>
              <w:top w:val="single" w:sz="4" w:space="0" w:color="auto"/>
              <w:left w:val="single" w:sz="4" w:space="0" w:color="auto"/>
              <w:bottom w:val="nil"/>
              <w:right w:val="nil"/>
            </w:tcBorders>
          </w:tcPr>
          <w:p w:rsidR="00C068C0" w:rsidRPr="009E6F34" w:rsidRDefault="00C068C0" w:rsidP="009E6F34">
            <w:pPr>
              <w:widowControl w:val="0"/>
              <w:autoSpaceDE w:val="0"/>
              <w:autoSpaceDN w:val="0"/>
              <w:adjustRightInd w:val="0"/>
              <w:jc w:val="both"/>
              <w:rPr>
                <w:rFonts w:eastAsiaTheme="minorEastAsia"/>
                <w:sz w:val="20"/>
                <w:szCs w:val="20"/>
              </w:rPr>
            </w:pPr>
            <w:r w:rsidRPr="009E6F34">
              <w:rPr>
                <w:rFonts w:eastAsiaTheme="minorEastAsia"/>
                <w:sz w:val="20"/>
                <w:szCs w:val="2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68C0" w:rsidRPr="009E6F34" w:rsidRDefault="003750FE" w:rsidP="006E131E">
            <w:pPr>
              <w:jc w:val="center"/>
              <w:rPr>
                <w:sz w:val="20"/>
                <w:szCs w:val="20"/>
              </w:rPr>
            </w:pPr>
            <w:r w:rsidRPr="009E6F34">
              <w:rPr>
                <w:sz w:val="20"/>
                <w:szCs w:val="20"/>
              </w:rPr>
              <w:t>19 854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68C0" w:rsidRPr="009E6F34" w:rsidRDefault="003750FE" w:rsidP="006E131E">
            <w:pPr>
              <w:jc w:val="center"/>
              <w:rPr>
                <w:sz w:val="20"/>
                <w:szCs w:val="20"/>
              </w:rPr>
            </w:pPr>
            <w:r w:rsidRPr="009E6F34">
              <w:rPr>
                <w:sz w:val="20"/>
                <w:szCs w:val="20"/>
              </w:rPr>
              <w:t>7 268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68C0" w:rsidRPr="009E6F34" w:rsidRDefault="003750FE" w:rsidP="006E131E">
            <w:pPr>
              <w:jc w:val="center"/>
              <w:rPr>
                <w:sz w:val="20"/>
                <w:szCs w:val="20"/>
              </w:rPr>
            </w:pPr>
            <w:r w:rsidRPr="009E6F34">
              <w:rPr>
                <w:sz w:val="20"/>
                <w:szCs w:val="20"/>
              </w:rPr>
              <w:t>19 089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68C0" w:rsidRPr="009E6F34" w:rsidRDefault="00C068C0" w:rsidP="006E131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068C0" w:rsidRPr="009E6F34" w:rsidRDefault="00C068C0" w:rsidP="006E131E">
            <w:pPr>
              <w:jc w:val="center"/>
              <w:rPr>
                <w:sz w:val="20"/>
                <w:szCs w:val="20"/>
              </w:rPr>
            </w:pPr>
            <w:r w:rsidRPr="009E6F34">
              <w:rPr>
                <w:sz w:val="20"/>
                <w:szCs w:val="20"/>
              </w:rPr>
              <w:t>0</w:t>
            </w:r>
          </w:p>
        </w:tc>
        <w:tc>
          <w:tcPr>
            <w:tcW w:w="1242" w:type="dxa"/>
            <w:tcBorders>
              <w:top w:val="single" w:sz="4" w:space="0" w:color="auto"/>
              <w:left w:val="single" w:sz="4" w:space="0" w:color="auto"/>
              <w:bottom w:val="single" w:sz="4" w:space="0" w:color="auto"/>
            </w:tcBorders>
          </w:tcPr>
          <w:p w:rsidR="00C068C0" w:rsidRPr="009E6F34" w:rsidRDefault="00B462DA" w:rsidP="006E131E">
            <w:pPr>
              <w:jc w:val="center"/>
              <w:rPr>
                <w:sz w:val="20"/>
                <w:szCs w:val="20"/>
              </w:rPr>
            </w:pPr>
            <w:r w:rsidRPr="009E6F34">
              <w:rPr>
                <w:sz w:val="20"/>
                <w:szCs w:val="20"/>
              </w:rPr>
              <w:t>46 211</w:t>
            </w:r>
          </w:p>
        </w:tc>
      </w:tr>
      <w:tr w:rsidR="009A443A" w:rsidRPr="00574372" w:rsidTr="006E131E">
        <w:trPr>
          <w:trHeight w:val="70"/>
        </w:trPr>
        <w:tc>
          <w:tcPr>
            <w:tcW w:w="2402" w:type="dxa"/>
            <w:vMerge/>
            <w:tcBorders>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418" w:type="dxa"/>
            <w:vMerge/>
            <w:tcBorders>
              <w:top w:val="nil"/>
              <w:left w:val="single" w:sz="4" w:space="0" w:color="auto"/>
              <w:bottom w:val="single" w:sz="4" w:space="0" w:color="auto"/>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551" w:type="dxa"/>
            <w:tcBorders>
              <w:top w:val="single" w:sz="4" w:space="0" w:color="auto"/>
              <w:left w:val="single" w:sz="4" w:space="0" w:color="auto"/>
              <w:bottom w:val="nil"/>
              <w:right w:val="nil"/>
            </w:tcBorders>
          </w:tcPr>
          <w:p w:rsidR="009A443A" w:rsidRPr="009E6F34" w:rsidRDefault="009A443A" w:rsidP="00C721AE">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42" w:type="dxa"/>
            <w:tcBorders>
              <w:top w:val="single" w:sz="4" w:space="0" w:color="auto"/>
              <w:left w:val="single" w:sz="4" w:space="0" w:color="auto"/>
              <w:bottom w:val="single" w:sz="4" w:space="0" w:color="auto"/>
            </w:tcBorders>
          </w:tcPr>
          <w:p w:rsidR="009A443A" w:rsidRPr="009E6F34" w:rsidRDefault="009A443A" w:rsidP="00C721AE">
            <w:pPr>
              <w:jc w:val="center"/>
              <w:rPr>
                <w:sz w:val="20"/>
                <w:szCs w:val="20"/>
              </w:rPr>
            </w:pPr>
            <w:r>
              <w:rPr>
                <w:sz w:val="20"/>
                <w:szCs w:val="20"/>
              </w:rPr>
              <w:t>0</w:t>
            </w:r>
          </w:p>
        </w:tc>
      </w:tr>
      <w:tr w:rsidR="009A443A" w:rsidRPr="00574372" w:rsidTr="006E131E">
        <w:trPr>
          <w:trHeight w:val="70"/>
        </w:trPr>
        <w:tc>
          <w:tcPr>
            <w:tcW w:w="2402" w:type="dxa"/>
            <w:vMerge/>
            <w:tcBorders>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418" w:type="dxa"/>
            <w:vMerge/>
            <w:tcBorders>
              <w:top w:val="nil"/>
              <w:left w:val="single" w:sz="4" w:space="0" w:color="auto"/>
              <w:bottom w:val="single" w:sz="4" w:space="0" w:color="auto"/>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551" w:type="dxa"/>
            <w:tcBorders>
              <w:top w:val="single" w:sz="4" w:space="0" w:color="auto"/>
              <w:left w:val="single" w:sz="4" w:space="0" w:color="auto"/>
              <w:bottom w:val="nil"/>
              <w:right w:val="nil"/>
            </w:tcBorders>
          </w:tcPr>
          <w:p w:rsidR="009A443A" w:rsidRPr="009E6F34" w:rsidRDefault="009A443A" w:rsidP="00C721AE">
            <w:pPr>
              <w:widowControl w:val="0"/>
              <w:autoSpaceDE w:val="0"/>
              <w:autoSpaceDN w:val="0"/>
              <w:adjustRightInd w:val="0"/>
              <w:jc w:val="both"/>
              <w:rPr>
                <w:rFonts w:eastAsiaTheme="minorEastAsia"/>
                <w:sz w:val="20"/>
                <w:szCs w:val="20"/>
              </w:rPr>
            </w:pPr>
            <w:r w:rsidRPr="009E6F34">
              <w:rPr>
                <w:rFonts w:eastAsiaTheme="minorEastAsia"/>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E546DB" w:rsidP="006E131E">
            <w:pPr>
              <w:jc w:val="center"/>
              <w:rPr>
                <w:sz w:val="20"/>
                <w:szCs w:val="20"/>
              </w:rPr>
            </w:pPr>
            <w:r>
              <w:rPr>
                <w:sz w:val="20"/>
                <w:szCs w:val="20"/>
              </w:rPr>
              <w:t>765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6E131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6E131E">
            <w:pPr>
              <w:jc w:val="center"/>
              <w:rPr>
                <w:sz w:val="20"/>
                <w:szCs w:val="20"/>
              </w:rPr>
            </w:pPr>
            <w:r w:rsidRPr="009E6F34">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6E131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6E131E">
            <w:pPr>
              <w:jc w:val="center"/>
              <w:rPr>
                <w:sz w:val="20"/>
                <w:szCs w:val="20"/>
              </w:rPr>
            </w:pPr>
            <w:r w:rsidRPr="009E6F34">
              <w:rPr>
                <w:sz w:val="20"/>
                <w:szCs w:val="20"/>
              </w:rPr>
              <w:t>0</w:t>
            </w:r>
          </w:p>
        </w:tc>
        <w:tc>
          <w:tcPr>
            <w:tcW w:w="1242" w:type="dxa"/>
            <w:tcBorders>
              <w:top w:val="single" w:sz="4" w:space="0" w:color="auto"/>
              <w:left w:val="single" w:sz="4" w:space="0" w:color="auto"/>
              <w:bottom w:val="single" w:sz="4" w:space="0" w:color="auto"/>
            </w:tcBorders>
          </w:tcPr>
          <w:p w:rsidR="009A443A" w:rsidRPr="009E6F34" w:rsidRDefault="00E546DB" w:rsidP="006E131E">
            <w:pPr>
              <w:jc w:val="center"/>
              <w:rPr>
                <w:sz w:val="20"/>
                <w:szCs w:val="20"/>
              </w:rPr>
            </w:pPr>
            <w:r>
              <w:rPr>
                <w:sz w:val="20"/>
                <w:szCs w:val="20"/>
              </w:rPr>
              <w:t>765</w:t>
            </w:r>
          </w:p>
        </w:tc>
      </w:tr>
      <w:tr w:rsidR="009A443A" w:rsidRPr="00574372" w:rsidTr="006E131E">
        <w:trPr>
          <w:trHeight w:val="70"/>
        </w:trPr>
        <w:tc>
          <w:tcPr>
            <w:tcW w:w="2402" w:type="dxa"/>
            <w:vMerge/>
            <w:tcBorders>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418" w:type="dxa"/>
            <w:vMerge/>
            <w:tcBorders>
              <w:top w:val="nil"/>
              <w:left w:val="single" w:sz="4" w:space="0" w:color="auto"/>
              <w:bottom w:val="single" w:sz="4" w:space="0" w:color="auto"/>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551" w:type="dxa"/>
            <w:tcBorders>
              <w:top w:val="single" w:sz="4" w:space="0" w:color="auto"/>
              <w:left w:val="single" w:sz="4" w:space="0" w:color="auto"/>
              <w:bottom w:val="nil"/>
              <w:right w:val="nil"/>
            </w:tcBorders>
          </w:tcPr>
          <w:p w:rsidR="009A443A" w:rsidRPr="009E6F34" w:rsidRDefault="009A443A" w:rsidP="00C721AE">
            <w:pPr>
              <w:widowControl w:val="0"/>
              <w:autoSpaceDE w:val="0"/>
              <w:autoSpaceDN w:val="0"/>
              <w:adjustRightInd w:val="0"/>
              <w:jc w:val="both"/>
              <w:rPr>
                <w:rFonts w:eastAsiaTheme="minorEastAsia"/>
                <w:sz w:val="20"/>
                <w:szCs w:val="20"/>
              </w:rPr>
            </w:pPr>
            <w:r w:rsidRPr="009E6F34">
              <w:rPr>
                <w:rFonts w:eastAsiaTheme="minorEastAsia"/>
                <w:sz w:val="20"/>
                <w:szCs w:val="20"/>
              </w:rPr>
              <w:t>Средства бюджета городского округа  Пущино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Pr>
                <w:sz w:val="20"/>
                <w:szCs w:val="20"/>
              </w:rPr>
              <w:t>19 089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7 268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19 089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42" w:type="dxa"/>
            <w:tcBorders>
              <w:top w:val="single" w:sz="4" w:space="0" w:color="auto"/>
              <w:left w:val="single" w:sz="4" w:space="0" w:color="auto"/>
              <w:bottom w:val="single" w:sz="4" w:space="0" w:color="auto"/>
            </w:tcBorders>
          </w:tcPr>
          <w:p w:rsidR="009A443A" w:rsidRPr="009E6F34" w:rsidRDefault="009A443A" w:rsidP="00C721AE">
            <w:pPr>
              <w:jc w:val="center"/>
              <w:rPr>
                <w:sz w:val="20"/>
                <w:szCs w:val="20"/>
              </w:rPr>
            </w:pPr>
            <w:r>
              <w:rPr>
                <w:sz w:val="20"/>
                <w:szCs w:val="20"/>
              </w:rPr>
              <w:t>45 446</w:t>
            </w:r>
          </w:p>
        </w:tc>
      </w:tr>
      <w:tr w:rsidR="009A443A" w:rsidRPr="00574372" w:rsidTr="006E131E">
        <w:trPr>
          <w:trHeight w:val="98"/>
        </w:trPr>
        <w:tc>
          <w:tcPr>
            <w:tcW w:w="2402" w:type="dxa"/>
            <w:vMerge/>
            <w:tcBorders>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418" w:type="dxa"/>
            <w:vMerge/>
            <w:tcBorders>
              <w:top w:val="nil"/>
              <w:left w:val="single" w:sz="4" w:space="0" w:color="auto"/>
              <w:bottom w:val="single" w:sz="4" w:space="0" w:color="auto"/>
              <w:right w:val="nil"/>
            </w:tcBorders>
          </w:tcPr>
          <w:p w:rsidR="009A443A" w:rsidRPr="009E6F34" w:rsidRDefault="009A443A" w:rsidP="009E6F34">
            <w:pPr>
              <w:widowControl w:val="0"/>
              <w:autoSpaceDE w:val="0"/>
              <w:autoSpaceDN w:val="0"/>
              <w:adjustRightInd w:val="0"/>
              <w:jc w:val="both"/>
              <w:rPr>
                <w:rFonts w:eastAsiaTheme="minorEastAsia"/>
                <w:sz w:val="20"/>
                <w:szCs w:val="20"/>
              </w:rPr>
            </w:pPr>
          </w:p>
        </w:tc>
        <w:tc>
          <w:tcPr>
            <w:tcW w:w="2551" w:type="dxa"/>
            <w:tcBorders>
              <w:top w:val="single" w:sz="4" w:space="0" w:color="auto"/>
              <w:left w:val="single" w:sz="4" w:space="0" w:color="auto"/>
              <w:bottom w:val="single" w:sz="4" w:space="0" w:color="auto"/>
              <w:right w:val="nil"/>
            </w:tcBorders>
          </w:tcPr>
          <w:p w:rsidR="009A443A" w:rsidRPr="009E6F34" w:rsidRDefault="009A443A" w:rsidP="00C721AE">
            <w:pPr>
              <w:widowControl w:val="0"/>
              <w:autoSpaceDE w:val="0"/>
              <w:autoSpaceDN w:val="0"/>
              <w:adjustRightInd w:val="0"/>
              <w:jc w:val="both"/>
              <w:rPr>
                <w:rFonts w:eastAsiaTheme="minorEastAsia"/>
                <w:sz w:val="20"/>
                <w:szCs w:val="20"/>
              </w:rPr>
            </w:pPr>
            <w:r w:rsidRPr="009E6F34">
              <w:rPr>
                <w:rFonts w:eastAsiaTheme="minorEastAsia"/>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443A" w:rsidRPr="009E6F34" w:rsidRDefault="009A443A" w:rsidP="00C721AE">
            <w:pPr>
              <w:jc w:val="center"/>
              <w:rPr>
                <w:sz w:val="20"/>
                <w:szCs w:val="20"/>
              </w:rPr>
            </w:pPr>
            <w:r w:rsidRPr="009E6F34">
              <w:rPr>
                <w:sz w:val="20"/>
                <w:szCs w:val="20"/>
              </w:rPr>
              <w:t>0</w:t>
            </w:r>
          </w:p>
        </w:tc>
        <w:tc>
          <w:tcPr>
            <w:tcW w:w="1242" w:type="dxa"/>
            <w:tcBorders>
              <w:top w:val="single" w:sz="4" w:space="0" w:color="auto"/>
              <w:left w:val="single" w:sz="4" w:space="0" w:color="auto"/>
              <w:bottom w:val="single" w:sz="4" w:space="0" w:color="auto"/>
            </w:tcBorders>
          </w:tcPr>
          <w:p w:rsidR="009A443A" w:rsidRPr="009E6F34" w:rsidRDefault="009A443A" w:rsidP="006E131E">
            <w:pPr>
              <w:jc w:val="center"/>
              <w:rPr>
                <w:sz w:val="20"/>
                <w:szCs w:val="20"/>
              </w:rPr>
            </w:pPr>
            <w:r>
              <w:rPr>
                <w:sz w:val="20"/>
                <w:szCs w:val="20"/>
              </w:rPr>
              <w:t>0</w:t>
            </w:r>
          </w:p>
        </w:tc>
      </w:tr>
    </w:tbl>
    <w:p w:rsidR="00EA7717" w:rsidRDefault="00EA7717" w:rsidP="007C6FA0">
      <w:pPr>
        <w:jc w:val="both"/>
        <w:sectPr w:rsidR="00EA7717" w:rsidSect="00F25A48">
          <w:type w:val="continuous"/>
          <w:pgSz w:w="16838" w:h="11906" w:orient="landscape"/>
          <w:pgMar w:top="1134" w:right="567" w:bottom="1134" w:left="1701" w:header="708" w:footer="708" w:gutter="0"/>
          <w:cols w:space="708"/>
          <w:docGrid w:linePitch="360"/>
        </w:sectPr>
      </w:pPr>
    </w:p>
    <w:p w:rsidR="00261608" w:rsidRPr="00F8184C" w:rsidRDefault="00EA7717" w:rsidP="00261608">
      <w:pPr>
        <w:pStyle w:val="ConsPlusNormal"/>
        <w:ind w:firstLine="539"/>
        <w:jc w:val="center"/>
        <w:rPr>
          <w:rFonts w:ascii="Times New Roman" w:hAnsi="Times New Roman" w:cs="Times New Roman"/>
          <w:b/>
          <w:sz w:val="24"/>
          <w:szCs w:val="24"/>
        </w:rPr>
      </w:pPr>
      <w:r w:rsidRPr="00F8184C">
        <w:rPr>
          <w:rFonts w:ascii="Times New Roman" w:hAnsi="Times New Roman" w:cs="Times New Roman"/>
          <w:b/>
          <w:sz w:val="24"/>
          <w:szCs w:val="24"/>
        </w:rPr>
        <w:lastRenderedPageBreak/>
        <w:t>10.</w:t>
      </w:r>
      <w:r w:rsidR="00E2745B" w:rsidRPr="00F8184C">
        <w:rPr>
          <w:rFonts w:ascii="Times New Roman" w:hAnsi="Times New Roman" w:cs="Times New Roman"/>
          <w:b/>
          <w:sz w:val="24"/>
          <w:szCs w:val="24"/>
        </w:rPr>
        <w:t>2</w:t>
      </w:r>
      <w:r w:rsidRPr="00F8184C">
        <w:rPr>
          <w:rFonts w:ascii="Times New Roman" w:hAnsi="Times New Roman" w:cs="Times New Roman"/>
          <w:b/>
          <w:sz w:val="24"/>
          <w:szCs w:val="24"/>
        </w:rPr>
        <w:t xml:space="preserve">. </w:t>
      </w:r>
      <w:r w:rsidR="00261608" w:rsidRPr="00F8184C">
        <w:rPr>
          <w:rFonts w:ascii="Times New Roman" w:hAnsi="Times New Roman" w:cs="Times New Roman"/>
          <w:b/>
          <w:sz w:val="24"/>
          <w:szCs w:val="24"/>
        </w:rPr>
        <w:t>Характеристика состояния, основные проблемы и перспективы их развития, решаемых посре</w:t>
      </w:r>
      <w:r w:rsidR="00FF443B">
        <w:rPr>
          <w:rFonts w:ascii="Times New Roman" w:hAnsi="Times New Roman" w:cs="Times New Roman"/>
          <w:b/>
          <w:sz w:val="24"/>
          <w:szCs w:val="24"/>
        </w:rPr>
        <w:t>дством мероприятий подпрограммы</w:t>
      </w:r>
    </w:p>
    <w:p w:rsidR="00261608" w:rsidRPr="00261608" w:rsidRDefault="00261608" w:rsidP="00261608">
      <w:pPr>
        <w:pStyle w:val="ConsPlusNormal"/>
        <w:tabs>
          <w:tab w:val="left" w:pos="5580"/>
        </w:tabs>
        <w:ind w:firstLine="539"/>
        <w:jc w:val="both"/>
        <w:rPr>
          <w:rFonts w:ascii="Times New Roman" w:hAnsi="Times New Roman" w:cs="Times New Roman"/>
          <w:sz w:val="24"/>
          <w:szCs w:val="24"/>
        </w:rPr>
      </w:pPr>
      <w:r w:rsidRPr="00261608">
        <w:rPr>
          <w:rFonts w:ascii="Times New Roman" w:hAnsi="Times New Roman" w:cs="Times New Roman"/>
          <w:sz w:val="24"/>
          <w:szCs w:val="24"/>
        </w:rPr>
        <w:tab/>
      </w:r>
    </w:p>
    <w:p w:rsidR="00261608" w:rsidRPr="00261608" w:rsidRDefault="00261608" w:rsidP="009E6F34">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В соответствии с действующим законодательством РФ, Московской области и нормативными актами</w:t>
      </w:r>
      <w:r w:rsidR="00443130">
        <w:rPr>
          <w:rFonts w:ascii="Times New Roman" w:hAnsi="Times New Roman" w:cs="Times New Roman"/>
          <w:sz w:val="24"/>
          <w:szCs w:val="24"/>
        </w:rPr>
        <w:t xml:space="preserve"> администрации городского округа Пущино</w:t>
      </w:r>
      <w:r w:rsidRPr="00261608">
        <w:rPr>
          <w:rFonts w:ascii="Times New Roman" w:hAnsi="Times New Roman" w:cs="Times New Roman"/>
          <w:sz w:val="24"/>
          <w:szCs w:val="24"/>
        </w:rPr>
        <w:t xml:space="preserve"> по вопросам аренды земельных участков и муниципального имущества, приватизации имущества и земельных участков, необходимости выполнения мероприятий, связанных с указанными процедурами, а также в рамках решения других задач, касающихся вопросов управления и распоряжения муниципальным имуществом (для заключения договоров аренды, безвозмездного временного пользования на имущество, находящееся в муниципальной собственности) необходимо провести: паспортизацию и инвентаризацию, техническую инвентаризацию, оценку рыночно обоснованной величины арендной платы и рыночной стоимости имущества, регистрацию права муниципальной собственности. </w:t>
      </w:r>
    </w:p>
    <w:p w:rsidR="00261608" w:rsidRPr="00261608" w:rsidRDefault="00261608" w:rsidP="009E6F34">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С целью повышения эффективности использования муниципального имущества необходимо продолжать работу по изменению типа или реорганизации муниципальных учреждений, выявлению неиспользуемого (нерационально используемого) имущества, закрепленного за муниципальными учреждениями и предприятиями.</w:t>
      </w:r>
    </w:p>
    <w:p w:rsidR="00261608" w:rsidRPr="00261608" w:rsidRDefault="00261608" w:rsidP="009E6F34">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При оформлении документации для проведения аукциона по продаже земельных участков либо права на заключение договоров аренды земельных участков, а также обеспечения земельными участками льготных категорий граждан необходимо межевание (кадастровые работы), оценка (либо рыночной стоимости, либо годового размера арендной платы) и технические условия (на объект капитального строительства,</w:t>
      </w:r>
      <w:r w:rsidR="00443130">
        <w:rPr>
          <w:rFonts w:ascii="Times New Roman" w:hAnsi="Times New Roman" w:cs="Times New Roman"/>
          <w:sz w:val="24"/>
          <w:szCs w:val="24"/>
        </w:rPr>
        <w:t xml:space="preserve"> планируемый для возведения на земельном участке</w:t>
      </w:r>
      <w:r w:rsidRPr="00261608">
        <w:rPr>
          <w:rFonts w:ascii="Times New Roman" w:hAnsi="Times New Roman" w:cs="Times New Roman"/>
          <w:sz w:val="24"/>
          <w:szCs w:val="24"/>
        </w:rPr>
        <w:t>).</w:t>
      </w:r>
    </w:p>
    <w:p w:rsidR="00261608" w:rsidRPr="00261608" w:rsidRDefault="00261608" w:rsidP="009E6F34">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xml:space="preserve">Одной из основных проблем, возникающих при управлении муниципальным имуществом, является эффективность его использования, под которой, в первую очередь, подразумевается увеличение ценности имущества по приносящему им доходу. Это связано с необходимостью совмещения процессов рационального использования имущества, находящегося в муниципальной собственности, с его реализацией в целях получения доходов в бюджет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Решение задач Подпрограммы «Развитие имущественного комплекса» осуществляется посредством реализации мероприятий настоящей подпрограммы.</w:t>
      </w:r>
    </w:p>
    <w:p w:rsidR="00261608" w:rsidRPr="00261608" w:rsidRDefault="00261608" w:rsidP="00261608">
      <w:pPr>
        <w:pStyle w:val="ConsPlusNormal"/>
        <w:ind w:firstLine="539"/>
        <w:jc w:val="both"/>
        <w:rPr>
          <w:rFonts w:ascii="Times New Roman" w:hAnsi="Times New Roman" w:cs="Times New Roman"/>
          <w:sz w:val="24"/>
          <w:szCs w:val="24"/>
        </w:rPr>
      </w:pPr>
    </w:p>
    <w:p w:rsidR="00FF443B" w:rsidRDefault="00261608" w:rsidP="00261608">
      <w:pPr>
        <w:pStyle w:val="ConsPlusNormal"/>
        <w:ind w:firstLine="539"/>
        <w:jc w:val="center"/>
        <w:rPr>
          <w:rFonts w:ascii="Times New Roman" w:hAnsi="Times New Roman" w:cs="Times New Roman"/>
          <w:b/>
          <w:sz w:val="24"/>
          <w:szCs w:val="24"/>
        </w:rPr>
      </w:pPr>
      <w:r w:rsidRPr="00F8184C">
        <w:rPr>
          <w:rFonts w:ascii="Times New Roman" w:hAnsi="Times New Roman" w:cs="Times New Roman"/>
          <w:b/>
          <w:sz w:val="24"/>
          <w:szCs w:val="24"/>
        </w:rPr>
        <w:t>10.</w:t>
      </w:r>
      <w:r w:rsidR="000A6806" w:rsidRPr="00F8184C">
        <w:rPr>
          <w:rFonts w:ascii="Times New Roman" w:hAnsi="Times New Roman" w:cs="Times New Roman"/>
          <w:b/>
          <w:sz w:val="24"/>
          <w:szCs w:val="24"/>
        </w:rPr>
        <w:t>3. Концептуальные</w:t>
      </w:r>
      <w:r w:rsidRPr="00F8184C">
        <w:rPr>
          <w:rFonts w:ascii="Times New Roman" w:hAnsi="Times New Roman" w:cs="Times New Roman"/>
          <w:b/>
          <w:sz w:val="24"/>
          <w:szCs w:val="24"/>
        </w:rPr>
        <w:t xml:space="preserve"> направления реформирования, модернизации, преобразования отдельных сфер социально-экономического развития</w:t>
      </w:r>
      <w:r w:rsidR="00443130" w:rsidRPr="00F8184C">
        <w:rPr>
          <w:rFonts w:ascii="Times New Roman" w:hAnsi="Times New Roman" w:cs="Times New Roman"/>
          <w:b/>
          <w:sz w:val="24"/>
          <w:szCs w:val="24"/>
        </w:rPr>
        <w:t xml:space="preserve"> городского округа </w:t>
      </w:r>
      <w:r w:rsidR="00F14EB0" w:rsidRPr="00F8184C">
        <w:rPr>
          <w:rFonts w:ascii="Times New Roman" w:hAnsi="Times New Roman" w:cs="Times New Roman"/>
          <w:b/>
          <w:sz w:val="24"/>
          <w:szCs w:val="24"/>
        </w:rPr>
        <w:t>П</w:t>
      </w:r>
      <w:r w:rsidR="00443130" w:rsidRPr="00F8184C">
        <w:rPr>
          <w:rFonts w:ascii="Times New Roman" w:hAnsi="Times New Roman" w:cs="Times New Roman"/>
          <w:b/>
          <w:sz w:val="24"/>
          <w:szCs w:val="24"/>
        </w:rPr>
        <w:t>ущино</w:t>
      </w:r>
      <w:r w:rsidRPr="00F8184C">
        <w:rPr>
          <w:rFonts w:ascii="Times New Roman" w:hAnsi="Times New Roman" w:cs="Times New Roman"/>
          <w:b/>
          <w:sz w:val="24"/>
          <w:szCs w:val="24"/>
        </w:rPr>
        <w:t xml:space="preserve"> Московской области, реализуемых в</w:t>
      </w:r>
      <w:r w:rsidR="00FF443B">
        <w:rPr>
          <w:rFonts w:ascii="Times New Roman" w:hAnsi="Times New Roman" w:cs="Times New Roman"/>
          <w:b/>
          <w:sz w:val="24"/>
          <w:szCs w:val="24"/>
        </w:rPr>
        <w:t xml:space="preserve"> рамках </w:t>
      </w:r>
    </w:p>
    <w:p w:rsidR="00261608" w:rsidRPr="00F8184C" w:rsidRDefault="00FF443B" w:rsidP="00261608">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rsidR="00261608" w:rsidRPr="00261608" w:rsidRDefault="00261608" w:rsidP="00261608">
      <w:pPr>
        <w:pStyle w:val="ConsPlusNormal"/>
        <w:ind w:firstLine="539"/>
        <w:jc w:val="center"/>
        <w:rPr>
          <w:rFonts w:ascii="Times New Roman" w:hAnsi="Times New Roman" w:cs="Times New Roman"/>
          <w:sz w:val="24"/>
          <w:szCs w:val="24"/>
        </w:rPr>
      </w:pP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xml:space="preserve">В связи с совершенствованием законодательства и развитием </w:t>
      </w:r>
      <w:proofErr w:type="spellStart"/>
      <w:r w:rsidRPr="00261608">
        <w:rPr>
          <w:rFonts w:ascii="Times New Roman" w:hAnsi="Times New Roman" w:cs="Times New Roman"/>
          <w:sz w:val="24"/>
          <w:szCs w:val="24"/>
        </w:rPr>
        <w:t>имущественно</w:t>
      </w:r>
      <w:proofErr w:type="spellEnd"/>
      <w:r w:rsidRPr="00261608">
        <w:rPr>
          <w:rFonts w:ascii="Times New Roman" w:hAnsi="Times New Roman" w:cs="Times New Roman"/>
          <w:sz w:val="24"/>
          <w:szCs w:val="24"/>
        </w:rPr>
        <w:t xml:space="preserve">-земельных отношений, эффективное управление  (распоряжение) муниципальной собственностью, в т.ч. имуществом, земельными участками и акциями хозяйственных обществ, в настоящее время невозможно без государственной регистрации прав, поэтому в 2020-2024 годах будет продолжаться работа по постановке на государственный кадастровый учет объектов недвижимости, по государственной регистрации прав собственности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Мероприятия по государственной регистрации права собственности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на объекты недвижимого имущества осуществляются в соответствии с Федеральным законом</w:t>
      </w:r>
      <w:r w:rsidR="009E6F34">
        <w:rPr>
          <w:rFonts w:ascii="Times New Roman" w:hAnsi="Times New Roman" w:cs="Times New Roman"/>
          <w:sz w:val="24"/>
          <w:szCs w:val="24"/>
        </w:rPr>
        <w:t xml:space="preserve"> Российской Федерации</w:t>
      </w:r>
      <w:r w:rsidRPr="00261608">
        <w:rPr>
          <w:rFonts w:ascii="Times New Roman" w:hAnsi="Times New Roman" w:cs="Times New Roman"/>
          <w:sz w:val="24"/>
          <w:szCs w:val="24"/>
        </w:rPr>
        <w:t xml:space="preserve"> от 21.07.1997 № 122-ФЗ «О государственной регистрации прав на недвижимое имущество и сделок с ним»</w:t>
      </w:r>
      <w:r w:rsidR="00443130">
        <w:rPr>
          <w:rFonts w:ascii="Times New Roman" w:hAnsi="Times New Roman" w:cs="Times New Roman"/>
          <w:sz w:val="24"/>
          <w:szCs w:val="24"/>
        </w:rPr>
        <w:t>.</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xml:space="preserve">В настоящее время приоритетным направлением в указанной сфере является оптимизация состава муниципального имущества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в соответствии с полномочиями органов местного самоуправления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обеспечение его сохранности и надлежащего </w:t>
      </w:r>
      <w:r w:rsidRPr="00261608">
        <w:rPr>
          <w:rFonts w:ascii="Times New Roman" w:hAnsi="Times New Roman" w:cs="Times New Roman"/>
          <w:sz w:val="24"/>
          <w:szCs w:val="24"/>
        </w:rPr>
        <w:lastRenderedPageBreak/>
        <w:t xml:space="preserve">использования в соответствии с целевым назначением. </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В числе приоритетов муниципального управления находится задача эффективности учета муниципального имущества.</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В целях повышения доходности, муниципальное имущество закрепляется за муниципальными учреждениями, временно неисп</w:t>
      </w:r>
      <w:r w:rsidR="00443130">
        <w:rPr>
          <w:rFonts w:ascii="Times New Roman" w:hAnsi="Times New Roman" w:cs="Times New Roman"/>
          <w:sz w:val="24"/>
          <w:szCs w:val="24"/>
        </w:rPr>
        <w:t>ользуемое имущество, составляющее</w:t>
      </w:r>
      <w:r w:rsidRPr="00261608">
        <w:rPr>
          <w:rFonts w:ascii="Times New Roman" w:hAnsi="Times New Roman" w:cs="Times New Roman"/>
          <w:sz w:val="24"/>
          <w:szCs w:val="24"/>
        </w:rPr>
        <w:t xml:space="preserve"> казну городского округа </w:t>
      </w:r>
      <w:r w:rsidR="00443130">
        <w:rPr>
          <w:rFonts w:ascii="Times New Roman" w:hAnsi="Times New Roman" w:cs="Times New Roman"/>
          <w:sz w:val="24"/>
          <w:szCs w:val="24"/>
        </w:rPr>
        <w:t>Пущино Московской области</w:t>
      </w:r>
      <w:r w:rsidRPr="00261608">
        <w:rPr>
          <w:rFonts w:ascii="Times New Roman" w:hAnsi="Times New Roman" w:cs="Times New Roman"/>
          <w:sz w:val="24"/>
          <w:szCs w:val="24"/>
        </w:rPr>
        <w:t xml:space="preserve">, передается в аренду. Порядок сдачи имущества в аренду осуществляется в соответствии с действующим законодательством.  Плата за аренду муниципального имущества подлежит перечислению в бюджет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В процессе действия договоров аренды земельных участков и объектов недвижимости перед </w:t>
      </w:r>
      <w:r w:rsidR="00443130">
        <w:rPr>
          <w:rFonts w:ascii="Times New Roman" w:hAnsi="Times New Roman" w:cs="Times New Roman"/>
          <w:sz w:val="24"/>
          <w:szCs w:val="24"/>
        </w:rPr>
        <w:t>отделом</w:t>
      </w:r>
      <w:r w:rsidRPr="00261608">
        <w:rPr>
          <w:rFonts w:ascii="Times New Roman" w:hAnsi="Times New Roman" w:cs="Times New Roman"/>
          <w:sz w:val="24"/>
          <w:szCs w:val="24"/>
        </w:rPr>
        <w:t xml:space="preserve"> по управлению имуществом администрации городского округа </w:t>
      </w:r>
      <w:r w:rsidR="00FF443B">
        <w:rPr>
          <w:rFonts w:ascii="Times New Roman" w:hAnsi="Times New Roman" w:cs="Times New Roman"/>
          <w:sz w:val="24"/>
          <w:szCs w:val="24"/>
        </w:rPr>
        <w:t>Пущино</w:t>
      </w:r>
      <w:r w:rsidR="00FF443B" w:rsidRPr="00261608">
        <w:rPr>
          <w:rFonts w:ascii="Times New Roman" w:hAnsi="Times New Roman" w:cs="Times New Roman"/>
          <w:sz w:val="24"/>
          <w:szCs w:val="24"/>
        </w:rPr>
        <w:t xml:space="preserve"> Московской</w:t>
      </w:r>
      <w:r w:rsidRPr="00261608">
        <w:rPr>
          <w:rFonts w:ascii="Times New Roman" w:hAnsi="Times New Roman" w:cs="Times New Roman"/>
          <w:sz w:val="24"/>
          <w:szCs w:val="24"/>
        </w:rPr>
        <w:t xml:space="preserve"> области стоит задача системного анализа исполнения договоров, в том числе в части своевременной оплаты аренды и снижения объема имеющейся задолженности и доведение ее до минимума. Решение проблемы задолженности связано с взысканием задолженности в судебном порядке, что предполагает подготовку документов к судебному разбирательству.</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xml:space="preserve">Для повышения эффективности управления и распоряжения муниципальной собственностью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предполагается реализация мер по следующим основным направлениям:</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инвентаризация объектов муниципальной собственности, оформление прав на них;</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создание прозрачных процедур, определяющих вопросы аренды имущества, находящегося в муниципальной собственности;</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совершенствование приватизационных процедур;</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совершенствование системы показателей оценки эффективности использования имущества, находящегося в муниципальной собственности.</w:t>
      </w:r>
    </w:p>
    <w:p w:rsidR="00261608" w:rsidRPr="00261608" w:rsidRDefault="00261608" w:rsidP="00B25DE3">
      <w:pPr>
        <w:pStyle w:val="ConsPlusNormal"/>
        <w:ind w:firstLine="709"/>
        <w:jc w:val="both"/>
        <w:rPr>
          <w:rFonts w:ascii="Times New Roman" w:hAnsi="Times New Roman" w:cs="Times New Roman"/>
          <w:sz w:val="24"/>
          <w:szCs w:val="24"/>
        </w:rPr>
      </w:pPr>
      <w:r w:rsidRPr="00261608">
        <w:rPr>
          <w:rFonts w:ascii="Times New Roman" w:hAnsi="Times New Roman" w:cs="Times New Roman"/>
          <w:sz w:val="24"/>
          <w:szCs w:val="24"/>
        </w:rPr>
        <w:t xml:space="preserve">Совершенствование системы управления и распоряжения муниципальной собственностью городского округа </w:t>
      </w:r>
      <w:r w:rsidR="00443130">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 возможно при условии согласованного по времени и объемам выделения финансовых средств из бюджета городского округа </w:t>
      </w:r>
      <w:r w:rsidR="003668D6">
        <w:rPr>
          <w:rFonts w:ascii="Times New Roman" w:hAnsi="Times New Roman" w:cs="Times New Roman"/>
          <w:sz w:val="24"/>
          <w:szCs w:val="24"/>
        </w:rPr>
        <w:t>Пущино</w:t>
      </w:r>
      <w:r w:rsidRPr="00261608">
        <w:rPr>
          <w:rFonts w:ascii="Times New Roman" w:hAnsi="Times New Roman" w:cs="Times New Roman"/>
          <w:sz w:val="24"/>
          <w:szCs w:val="24"/>
        </w:rPr>
        <w:t xml:space="preserve"> Московской области.</w:t>
      </w:r>
    </w:p>
    <w:p w:rsidR="00BC412C" w:rsidRPr="00261608" w:rsidRDefault="00261608" w:rsidP="00B25DE3">
      <w:pPr>
        <w:ind w:firstLine="709"/>
        <w:jc w:val="both"/>
      </w:pPr>
      <w:r w:rsidRPr="00261608">
        <w:t xml:space="preserve">Реализация указанной задачи позволит за счет средств бюджета городского округа </w:t>
      </w:r>
      <w:r w:rsidR="003668D6">
        <w:t>Пущино</w:t>
      </w:r>
      <w:r w:rsidRPr="00261608">
        <w:t xml:space="preserve"> Московской области в полном объеме зарегистрировать право собственности  городского округа </w:t>
      </w:r>
      <w:r w:rsidR="003668D6">
        <w:t>Пущино</w:t>
      </w:r>
      <w:r w:rsidRPr="00261608">
        <w:t xml:space="preserve"> Московской области на объекты недвижимого имущества, закрепленные на праве оперативного управления за муниципальными учреждениями, а также составляющие казну городского округа </w:t>
      </w:r>
      <w:r w:rsidR="003668D6">
        <w:t>Пущино</w:t>
      </w:r>
      <w:r w:rsidRPr="00261608">
        <w:t xml:space="preserve"> Московской области, и осуществить государственную регистрацию права хозяйственного ведения городского округа </w:t>
      </w:r>
      <w:r w:rsidR="003668D6">
        <w:t>Пущино</w:t>
      </w:r>
      <w:r w:rsidRPr="00261608">
        <w:t xml:space="preserve"> Московской области.</w:t>
      </w:r>
    </w:p>
    <w:p w:rsidR="00EA7717" w:rsidRPr="00261608" w:rsidRDefault="00EA7717" w:rsidP="00B25DE3">
      <w:pPr>
        <w:ind w:firstLine="709"/>
        <w:jc w:val="both"/>
      </w:pPr>
    </w:p>
    <w:p w:rsidR="00EA7717" w:rsidRPr="00A44372" w:rsidRDefault="00EA7717" w:rsidP="00B25DE3">
      <w:pPr>
        <w:ind w:firstLine="709"/>
        <w:jc w:val="center"/>
      </w:pPr>
    </w:p>
    <w:p w:rsidR="00EA7717" w:rsidRDefault="00EA7717" w:rsidP="00B25DE3">
      <w:pPr>
        <w:ind w:firstLine="709"/>
        <w:jc w:val="both"/>
      </w:pPr>
    </w:p>
    <w:p w:rsidR="00EA7717" w:rsidRDefault="00EA7717" w:rsidP="00B25DE3">
      <w:pPr>
        <w:ind w:firstLine="709"/>
        <w:jc w:val="center"/>
      </w:pPr>
    </w:p>
    <w:p w:rsidR="00EA7717" w:rsidRDefault="00EA7717" w:rsidP="00B25DE3">
      <w:pPr>
        <w:ind w:firstLine="709"/>
        <w:jc w:val="center"/>
        <w:sectPr w:rsidR="00EA7717" w:rsidSect="00F25A48">
          <w:type w:val="continuous"/>
          <w:pgSz w:w="11906" w:h="16838"/>
          <w:pgMar w:top="1134" w:right="567" w:bottom="1134" w:left="1701" w:header="708" w:footer="708" w:gutter="0"/>
          <w:cols w:space="708"/>
          <w:docGrid w:linePitch="360"/>
        </w:sectPr>
      </w:pPr>
    </w:p>
    <w:p w:rsidR="00EA7717" w:rsidRDefault="00F14EB0" w:rsidP="00A97EBB">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lastRenderedPageBreak/>
        <w:t>10.</w:t>
      </w:r>
      <w:r w:rsidR="00E2745B">
        <w:rPr>
          <w:rFonts w:ascii="Times New Roman" w:hAnsi="Times New Roman" w:cs="Times New Roman"/>
          <w:b/>
          <w:sz w:val="24"/>
          <w:szCs w:val="24"/>
        </w:rPr>
        <w:t>4</w:t>
      </w:r>
      <w:r>
        <w:rPr>
          <w:rFonts w:ascii="Times New Roman" w:hAnsi="Times New Roman" w:cs="Times New Roman"/>
          <w:b/>
          <w:sz w:val="24"/>
          <w:szCs w:val="24"/>
        </w:rPr>
        <w:t xml:space="preserve">. Перечень мероприятий подпрограммы </w:t>
      </w:r>
      <w:r>
        <w:rPr>
          <w:rFonts w:ascii="Times New Roman" w:hAnsi="Times New Roman" w:cs="Times New Roman"/>
          <w:b/>
          <w:sz w:val="24"/>
          <w:szCs w:val="24"/>
          <w:lang w:val="en-US"/>
        </w:rPr>
        <w:t>I</w:t>
      </w:r>
      <w:r>
        <w:rPr>
          <w:rFonts w:ascii="Times New Roman" w:hAnsi="Times New Roman" w:cs="Times New Roman"/>
          <w:b/>
          <w:sz w:val="24"/>
          <w:szCs w:val="24"/>
        </w:rPr>
        <w:t xml:space="preserve"> «Развитие имущественного комплекса»</w:t>
      </w:r>
    </w:p>
    <w:p w:rsidR="00A97EBB" w:rsidRDefault="00A97EBB" w:rsidP="00A97EBB">
      <w:pPr>
        <w:pStyle w:val="ConsPlusNormal"/>
        <w:ind w:firstLine="539"/>
        <w:jc w:val="both"/>
        <w:rPr>
          <w:rFonts w:ascii="Times New Roman"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218"/>
        <w:gridCol w:w="896"/>
        <w:gridCol w:w="1418"/>
        <w:gridCol w:w="1701"/>
        <w:gridCol w:w="992"/>
        <w:gridCol w:w="850"/>
        <w:gridCol w:w="709"/>
        <w:gridCol w:w="851"/>
        <w:gridCol w:w="789"/>
        <w:gridCol w:w="743"/>
        <w:gridCol w:w="1476"/>
        <w:gridCol w:w="1528"/>
      </w:tblGrid>
      <w:tr w:rsidR="00A97EBB" w:rsidRPr="009E6F34" w:rsidTr="00F06257">
        <w:trPr>
          <w:trHeight w:val="500"/>
        </w:trPr>
        <w:tc>
          <w:tcPr>
            <w:tcW w:w="538" w:type="dxa"/>
            <w:vMerge w:val="restart"/>
          </w:tcPr>
          <w:p w:rsidR="00A97EBB" w:rsidRPr="009E6F34" w:rsidRDefault="00A97EBB" w:rsidP="00C33F00">
            <w:pPr>
              <w:widowControl w:val="0"/>
              <w:autoSpaceDE w:val="0"/>
              <w:autoSpaceDN w:val="0"/>
              <w:adjustRightInd w:val="0"/>
              <w:ind w:left="-392" w:right="-120" w:firstLine="397"/>
              <w:jc w:val="both"/>
              <w:rPr>
                <w:rFonts w:eastAsiaTheme="minorEastAsia"/>
                <w:sz w:val="20"/>
                <w:szCs w:val="20"/>
              </w:rPr>
            </w:pPr>
            <w:r w:rsidRPr="009E6F34">
              <w:rPr>
                <w:rFonts w:eastAsiaTheme="minorEastAsia"/>
                <w:sz w:val="20"/>
                <w:szCs w:val="20"/>
              </w:rPr>
              <w:t>№</w:t>
            </w:r>
          </w:p>
          <w:p w:rsidR="00A97EBB" w:rsidRPr="009E6F34" w:rsidRDefault="00A97EBB" w:rsidP="00C33F00">
            <w:pPr>
              <w:widowControl w:val="0"/>
              <w:autoSpaceDE w:val="0"/>
              <w:autoSpaceDN w:val="0"/>
              <w:adjustRightInd w:val="0"/>
              <w:ind w:left="-392" w:right="-120" w:firstLine="397"/>
              <w:jc w:val="both"/>
              <w:rPr>
                <w:rFonts w:eastAsiaTheme="minorEastAsia"/>
                <w:sz w:val="20"/>
                <w:szCs w:val="20"/>
              </w:rPr>
            </w:pPr>
            <w:r w:rsidRPr="009E6F34">
              <w:rPr>
                <w:rFonts w:eastAsiaTheme="minorEastAsia"/>
                <w:sz w:val="20"/>
                <w:szCs w:val="20"/>
              </w:rPr>
              <w:t>п/п</w:t>
            </w:r>
          </w:p>
        </w:tc>
        <w:tc>
          <w:tcPr>
            <w:tcW w:w="2218" w:type="dxa"/>
            <w:vMerge w:val="restart"/>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Мероприятие Подпрограммы </w:t>
            </w:r>
          </w:p>
        </w:tc>
        <w:tc>
          <w:tcPr>
            <w:tcW w:w="896" w:type="dxa"/>
            <w:vMerge w:val="restart"/>
          </w:tcPr>
          <w:p w:rsidR="00A97EBB" w:rsidRPr="009E6F34" w:rsidRDefault="00A97EBB" w:rsidP="00C33F00">
            <w:pPr>
              <w:widowControl w:val="0"/>
              <w:autoSpaceDE w:val="0"/>
              <w:autoSpaceDN w:val="0"/>
              <w:adjustRightInd w:val="0"/>
              <w:ind w:firstLine="42"/>
              <w:jc w:val="both"/>
              <w:rPr>
                <w:rFonts w:eastAsiaTheme="minorEastAsia"/>
                <w:sz w:val="20"/>
                <w:szCs w:val="20"/>
              </w:rPr>
            </w:pPr>
            <w:r w:rsidRPr="009E6F34">
              <w:rPr>
                <w:rFonts w:eastAsiaTheme="minorEastAsia"/>
                <w:sz w:val="20"/>
                <w:szCs w:val="20"/>
              </w:rPr>
              <w:t>Сроки исполнения мероприятия</w:t>
            </w:r>
          </w:p>
        </w:tc>
        <w:tc>
          <w:tcPr>
            <w:tcW w:w="1418" w:type="dxa"/>
            <w:vMerge w:val="restart"/>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Источники финансирования</w:t>
            </w:r>
          </w:p>
        </w:tc>
        <w:tc>
          <w:tcPr>
            <w:tcW w:w="1701" w:type="dxa"/>
            <w:vMerge w:val="restart"/>
          </w:tcPr>
          <w:p w:rsidR="00F06257" w:rsidRPr="009E6F34" w:rsidRDefault="00A97EBB" w:rsidP="00F06257">
            <w:pPr>
              <w:widowControl w:val="0"/>
              <w:autoSpaceDE w:val="0"/>
              <w:autoSpaceDN w:val="0"/>
              <w:adjustRightInd w:val="0"/>
              <w:rPr>
                <w:rFonts w:eastAsiaTheme="minorEastAsia"/>
                <w:sz w:val="20"/>
                <w:szCs w:val="20"/>
              </w:rPr>
            </w:pPr>
            <w:r w:rsidRPr="009E6F34">
              <w:rPr>
                <w:rFonts w:eastAsiaTheme="minorEastAsia"/>
                <w:sz w:val="20"/>
                <w:szCs w:val="20"/>
              </w:rPr>
              <w:t xml:space="preserve">Объем </w:t>
            </w:r>
            <w:proofErr w:type="spellStart"/>
            <w:proofErr w:type="gramStart"/>
            <w:r w:rsidRPr="009E6F34">
              <w:rPr>
                <w:rFonts w:eastAsiaTheme="minorEastAsia"/>
                <w:sz w:val="20"/>
                <w:szCs w:val="20"/>
              </w:rPr>
              <w:t>финанси-рования</w:t>
            </w:r>
            <w:proofErr w:type="spellEnd"/>
            <w:proofErr w:type="gramEnd"/>
            <w:r w:rsidRPr="009E6F34">
              <w:rPr>
                <w:rFonts w:eastAsiaTheme="minorEastAsia"/>
                <w:sz w:val="20"/>
                <w:szCs w:val="20"/>
              </w:rPr>
              <w:t xml:space="preserve"> мероприятия в </w:t>
            </w:r>
            <w:r w:rsidR="00F06257">
              <w:rPr>
                <w:rFonts w:eastAsiaTheme="minorEastAsia"/>
                <w:sz w:val="20"/>
                <w:szCs w:val="20"/>
              </w:rPr>
              <w:t xml:space="preserve">2019 </w:t>
            </w:r>
            <w:r w:rsidRPr="009E6F34">
              <w:rPr>
                <w:rFonts w:eastAsiaTheme="minorEastAsia"/>
                <w:sz w:val="20"/>
                <w:szCs w:val="20"/>
              </w:rPr>
              <w:t xml:space="preserve">году, </w:t>
            </w:r>
          </w:p>
          <w:p w:rsidR="00A97EBB" w:rsidRPr="009E6F34" w:rsidRDefault="00A97EBB" w:rsidP="00F06257">
            <w:pPr>
              <w:widowControl w:val="0"/>
              <w:autoSpaceDE w:val="0"/>
              <w:autoSpaceDN w:val="0"/>
              <w:adjustRightInd w:val="0"/>
              <w:rPr>
                <w:rFonts w:eastAsiaTheme="minorEastAsia"/>
                <w:sz w:val="20"/>
                <w:szCs w:val="20"/>
              </w:rPr>
            </w:pPr>
            <w:r w:rsidRPr="009E6F34">
              <w:rPr>
                <w:rFonts w:eastAsiaTheme="minorEastAsia"/>
                <w:sz w:val="20"/>
                <w:szCs w:val="20"/>
              </w:rPr>
              <w:t>(тыс. руб.)</w:t>
            </w:r>
          </w:p>
        </w:tc>
        <w:tc>
          <w:tcPr>
            <w:tcW w:w="992" w:type="dxa"/>
            <w:vMerge w:val="restart"/>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Всего</w:t>
            </w:r>
            <w:r w:rsidRPr="009E6F34">
              <w:rPr>
                <w:rFonts w:eastAsiaTheme="minorEastAsia"/>
                <w:sz w:val="20"/>
                <w:szCs w:val="20"/>
              </w:rPr>
              <w:br/>
              <w:t>(тыс. руб.)</w:t>
            </w:r>
          </w:p>
        </w:tc>
        <w:tc>
          <w:tcPr>
            <w:tcW w:w="3942" w:type="dxa"/>
            <w:gridSpan w:val="5"/>
          </w:tcPr>
          <w:p w:rsidR="00A97EBB" w:rsidRPr="009E6F34" w:rsidRDefault="00A97EBB" w:rsidP="00C33F00">
            <w:pPr>
              <w:widowControl w:val="0"/>
              <w:autoSpaceDE w:val="0"/>
              <w:autoSpaceDN w:val="0"/>
              <w:adjustRightInd w:val="0"/>
              <w:ind w:firstLine="720"/>
              <w:jc w:val="both"/>
              <w:rPr>
                <w:rFonts w:eastAsiaTheme="minorEastAsia"/>
                <w:sz w:val="20"/>
                <w:szCs w:val="20"/>
              </w:rPr>
            </w:pPr>
            <w:r w:rsidRPr="009E6F34">
              <w:rPr>
                <w:rFonts w:eastAsiaTheme="minorEastAsia"/>
                <w:sz w:val="20"/>
                <w:szCs w:val="20"/>
              </w:rPr>
              <w:t>Объемы финансирования по годам</w:t>
            </w:r>
            <w:r w:rsidRPr="009E6F34">
              <w:rPr>
                <w:rFonts w:eastAsiaTheme="minorEastAsia"/>
                <w:sz w:val="20"/>
                <w:szCs w:val="20"/>
              </w:rPr>
              <w:br/>
              <w:t>(тыс. руб.)</w:t>
            </w:r>
          </w:p>
        </w:tc>
        <w:tc>
          <w:tcPr>
            <w:tcW w:w="1476" w:type="dxa"/>
            <w:vMerge w:val="restart"/>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Ответственный за выполнение мероприятия Подпрограммы </w:t>
            </w:r>
          </w:p>
        </w:tc>
        <w:tc>
          <w:tcPr>
            <w:tcW w:w="1528" w:type="dxa"/>
            <w:vMerge w:val="restart"/>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Результаты выполнения мероприятия </w:t>
            </w:r>
            <w:proofErr w:type="spellStart"/>
            <w:r w:rsidRPr="009E6F34">
              <w:rPr>
                <w:rFonts w:eastAsiaTheme="minorEastAsia"/>
                <w:sz w:val="20"/>
                <w:szCs w:val="20"/>
              </w:rPr>
              <w:t>Подпрограм</w:t>
            </w:r>
            <w:proofErr w:type="spellEnd"/>
            <w:r w:rsidRPr="009E6F34">
              <w:rPr>
                <w:rFonts w:eastAsiaTheme="minorEastAsia"/>
                <w:sz w:val="20"/>
                <w:szCs w:val="20"/>
              </w:rPr>
              <w:t>-мы</w:t>
            </w:r>
          </w:p>
        </w:tc>
      </w:tr>
      <w:tr w:rsidR="00C33F00" w:rsidRPr="009E6F34" w:rsidTr="00C33F00">
        <w:trPr>
          <w:trHeight w:val="144"/>
        </w:trPr>
        <w:tc>
          <w:tcPr>
            <w:tcW w:w="538"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c>
          <w:tcPr>
            <w:tcW w:w="2218"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c>
          <w:tcPr>
            <w:tcW w:w="896"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c>
          <w:tcPr>
            <w:tcW w:w="1418"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c>
          <w:tcPr>
            <w:tcW w:w="1701"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c>
          <w:tcPr>
            <w:tcW w:w="992"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c>
          <w:tcPr>
            <w:tcW w:w="850" w:type="dxa"/>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2020 </w:t>
            </w:r>
          </w:p>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год</w:t>
            </w:r>
          </w:p>
        </w:tc>
        <w:tc>
          <w:tcPr>
            <w:tcW w:w="709" w:type="dxa"/>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2021 </w:t>
            </w:r>
          </w:p>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год</w:t>
            </w:r>
          </w:p>
        </w:tc>
        <w:tc>
          <w:tcPr>
            <w:tcW w:w="851" w:type="dxa"/>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2022 </w:t>
            </w:r>
          </w:p>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год</w:t>
            </w:r>
          </w:p>
        </w:tc>
        <w:tc>
          <w:tcPr>
            <w:tcW w:w="789" w:type="dxa"/>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2023 </w:t>
            </w:r>
          </w:p>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год</w:t>
            </w:r>
          </w:p>
        </w:tc>
        <w:tc>
          <w:tcPr>
            <w:tcW w:w="743" w:type="dxa"/>
          </w:tcPr>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2024 </w:t>
            </w:r>
          </w:p>
          <w:p w:rsidR="00A97EBB" w:rsidRPr="009E6F34" w:rsidRDefault="00A97EBB" w:rsidP="00C33F00">
            <w:pPr>
              <w:widowControl w:val="0"/>
              <w:autoSpaceDE w:val="0"/>
              <w:autoSpaceDN w:val="0"/>
              <w:adjustRightInd w:val="0"/>
              <w:jc w:val="both"/>
              <w:rPr>
                <w:rFonts w:eastAsiaTheme="minorEastAsia"/>
                <w:sz w:val="20"/>
                <w:szCs w:val="20"/>
              </w:rPr>
            </w:pPr>
            <w:r w:rsidRPr="009E6F34">
              <w:rPr>
                <w:rFonts w:eastAsiaTheme="minorEastAsia"/>
                <w:sz w:val="20"/>
                <w:szCs w:val="20"/>
              </w:rPr>
              <w:t>год</w:t>
            </w:r>
          </w:p>
        </w:tc>
        <w:tc>
          <w:tcPr>
            <w:tcW w:w="1476"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c>
          <w:tcPr>
            <w:tcW w:w="1528" w:type="dxa"/>
            <w:vMerge/>
          </w:tcPr>
          <w:p w:rsidR="00A97EBB" w:rsidRPr="009E6F34" w:rsidRDefault="00A97EBB" w:rsidP="00C33F00">
            <w:pPr>
              <w:widowControl w:val="0"/>
              <w:autoSpaceDE w:val="0"/>
              <w:autoSpaceDN w:val="0"/>
              <w:adjustRightInd w:val="0"/>
              <w:ind w:firstLine="720"/>
              <w:jc w:val="both"/>
              <w:rPr>
                <w:rFonts w:eastAsiaTheme="minorEastAsia"/>
                <w:sz w:val="20"/>
                <w:szCs w:val="20"/>
              </w:rPr>
            </w:pPr>
          </w:p>
        </w:tc>
      </w:tr>
      <w:tr w:rsidR="00C33F00" w:rsidRPr="009E6F34" w:rsidTr="000A4BBF">
        <w:trPr>
          <w:trHeight w:val="210"/>
        </w:trPr>
        <w:tc>
          <w:tcPr>
            <w:tcW w:w="538" w:type="dxa"/>
          </w:tcPr>
          <w:p w:rsidR="00A97EBB" w:rsidRPr="009E6F34" w:rsidRDefault="00A97EBB" w:rsidP="000A4BBF">
            <w:pPr>
              <w:widowControl w:val="0"/>
              <w:autoSpaceDE w:val="0"/>
              <w:autoSpaceDN w:val="0"/>
              <w:adjustRightInd w:val="0"/>
              <w:ind w:left="-505" w:right="-137" w:firstLine="505"/>
              <w:jc w:val="center"/>
              <w:rPr>
                <w:rFonts w:eastAsiaTheme="minorEastAsia"/>
                <w:sz w:val="20"/>
                <w:szCs w:val="20"/>
              </w:rPr>
            </w:pPr>
            <w:r w:rsidRPr="009E6F34">
              <w:rPr>
                <w:rFonts w:eastAsiaTheme="minorEastAsia"/>
                <w:sz w:val="20"/>
                <w:szCs w:val="20"/>
              </w:rPr>
              <w:t>1</w:t>
            </w:r>
          </w:p>
        </w:tc>
        <w:tc>
          <w:tcPr>
            <w:tcW w:w="2218"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2</w:t>
            </w:r>
          </w:p>
        </w:tc>
        <w:tc>
          <w:tcPr>
            <w:tcW w:w="896"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3</w:t>
            </w:r>
          </w:p>
        </w:tc>
        <w:tc>
          <w:tcPr>
            <w:tcW w:w="1418"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4</w:t>
            </w:r>
          </w:p>
        </w:tc>
        <w:tc>
          <w:tcPr>
            <w:tcW w:w="1701"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5</w:t>
            </w:r>
          </w:p>
        </w:tc>
        <w:tc>
          <w:tcPr>
            <w:tcW w:w="992"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6</w:t>
            </w:r>
          </w:p>
        </w:tc>
        <w:tc>
          <w:tcPr>
            <w:tcW w:w="850"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7</w:t>
            </w:r>
          </w:p>
        </w:tc>
        <w:tc>
          <w:tcPr>
            <w:tcW w:w="709"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8</w:t>
            </w:r>
          </w:p>
        </w:tc>
        <w:tc>
          <w:tcPr>
            <w:tcW w:w="851"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9</w:t>
            </w:r>
          </w:p>
        </w:tc>
        <w:tc>
          <w:tcPr>
            <w:tcW w:w="789"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10</w:t>
            </w:r>
          </w:p>
        </w:tc>
        <w:tc>
          <w:tcPr>
            <w:tcW w:w="743"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11</w:t>
            </w:r>
          </w:p>
        </w:tc>
        <w:tc>
          <w:tcPr>
            <w:tcW w:w="1476"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12</w:t>
            </w:r>
          </w:p>
        </w:tc>
        <w:tc>
          <w:tcPr>
            <w:tcW w:w="1528" w:type="dxa"/>
          </w:tcPr>
          <w:p w:rsidR="00A97EBB" w:rsidRPr="009E6F34" w:rsidRDefault="00A97EBB" w:rsidP="000A4BBF">
            <w:pPr>
              <w:widowControl w:val="0"/>
              <w:autoSpaceDE w:val="0"/>
              <w:autoSpaceDN w:val="0"/>
              <w:adjustRightInd w:val="0"/>
              <w:jc w:val="center"/>
              <w:rPr>
                <w:rFonts w:eastAsiaTheme="minorEastAsia"/>
                <w:sz w:val="20"/>
                <w:szCs w:val="20"/>
              </w:rPr>
            </w:pPr>
            <w:r w:rsidRPr="009E6F34">
              <w:rPr>
                <w:rFonts w:eastAsiaTheme="minorEastAsia"/>
                <w:sz w:val="20"/>
                <w:szCs w:val="20"/>
              </w:rPr>
              <w:t>13</w:t>
            </w:r>
          </w:p>
        </w:tc>
      </w:tr>
      <w:tr w:rsidR="00C33F00" w:rsidRPr="009E6F34" w:rsidTr="00C33F00">
        <w:trPr>
          <w:trHeight w:val="283"/>
        </w:trPr>
        <w:tc>
          <w:tcPr>
            <w:tcW w:w="538" w:type="dxa"/>
            <w:vMerge w:val="restart"/>
          </w:tcPr>
          <w:p w:rsidR="00C068C0" w:rsidRPr="009E6F34" w:rsidRDefault="00C068C0"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1.</w:t>
            </w:r>
          </w:p>
        </w:tc>
        <w:tc>
          <w:tcPr>
            <w:tcW w:w="2218" w:type="dxa"/>
            <w:vMerge w:val="restart"/>
            <w:shd w:val="clear" w:color="auto" w:fill="auto"/>
          </w:tcPr>
          <w:p w:rsidR="00C068C0" w:rsidRPr="009E6F34" w:rsidRDefault="00C068C0" w:rsidP="00BC03AB">
            <w:pPr>
              <w:autoSpaceDE w:val="0"/>
              <w:autoSpaceDN w:val="0"/>
              <w:adjustRightInd w:val="0"/>
              <w:rPr>
                <w:sz w:val="20"/>
                <w:szCs w:val="20"/>
              </w:rPr>
            </w:pPr>
            <w:r w:rsidRPr="009E6F34">
              <w:rPr>
                <w:b/>
                <w:sz w:val="20"/>
                <w:szCs w:val="20"/>
              </w:rPr>
              <w:t>Основное мероприятие 02.</w:t>
            </w:r>
            <w:r w:rsidRPr="009E6F34">
              <w:rPr>
                <w:sz w:val="20"/>
                <w:szCs w:val="20"/>
              </w:rPr>
              <w:t xml:space="preserve"> Управление имуществом, находящимся в муниципальной собственности, </w:t>
            </w:r>
          </w:p>
          <w:p w:rsidR="00C068C0" w:rsidRPr="009E6F34" w:rsidRDefault="00C068C0" w:rsidP="00BC03AB">
            <w:pPr>
              <w:autoSpaceDE w:val="0"/>
              <w:autoSpaceDN w:val="0"/>
              <w:adjustRightInd w:val="0"/>
              <w:rPr>
                <w:sz w:val="20"/>
                <w:szCs w:val="20"/>
              </w:rPr>
            </w:pPr>
            <w:r w:rsidRPr="009E6F34">
              <w:rPr>
                <w:sz w:val="20"/>
                <w:szCs w:val="20"/>
              </w:rPr>
              <w:t>и выполнение кадастровых работ</w:t>
            </w:r>
          </w:p>
          <w:p w:rsidR="00C068C0" w:rsidRPr="009E6F34" w:rsidRDefault="00C068C0" w:rsidP="00BC03AB">
            <w:pPr>
              <w:autoSpaceDE w:val="0"/>
              <w:autoSpaceDN w:val="0"/>
              <w:adjustRightInd w:val="0"/>
              <w:rPr>
                <w:sz w:val="20"/>
                <w:szCs w:val="20"/>
              </w:rPr>
            </w:pPr>
          </w:p>
        </w:tc>
        <w:tc>
          <w:tcPr>
            <w:tcW w:w="896" w:type="dxa"/>
            <w:vMerge w:val="restart"/>
            <w:shd w:val="clear" w:color="auto" w:fill="auto"/>
          </w:tcPr>
          <w:p w:rsidR="00C068C0" w:rsidRPr="009E6F34" w:rsidRDefault="00C068C0" w:rsidP="00C33F00">
            <w:pPr>
              <w:ind w:left="-102"/>
              <w:jc w:val="center"/>
              <w:rPr>
                <w:sz w:val="20"/>
                <w:szCs w:val="20"/>
              </w:rPr>
            </w:pPr>
            <w:r w:rsidRPr="009E6F34">
              <w:rPr>
                <w:sz w:val="20"/>
                <w:szCs w:val="20"/>
              </w:rPr>
              <w:t xml:space="preserve">2020-2024 </w:t>
            </w:r>
          </w:p>
        </w:tc>
        <w:tc>
          <w:tcPr>
            <w:tcW w:w="1418" w:type="dxa"/>
            <w:shd w:val="clear" w:color="auto" w:fill="auto"/>
          </w:tcPr>
          <w:p w:rsidR="00C068C0" w:rsidRPr="009E6F34" w:rsidRDefault="00C068C0" w:rsidP="00B25DE3">
            <w:pPr>
              <w:tabs>
                <w:tab w:val="center" w:pos="175"/>
              </w:tabs>
              <w:rPr>
                <w:sz w:val="20"/>
                <w:szCs w:val="20"/>
              </w:rPr>
            </w:pPr>
            <w:r w:rsidRPr="009E6F34">
              <w:rPr>
                <w:sz w:val="20"/>
                <w:szCs w:val="20"/>
              </w:rPr>
              <w:tab/>
              <w:t>Итого</w:t>
            </w:r>
          </w:p>
        </w:tc>
        <w:tc>
          <w:tcPr>
            <w:tcW w:w="1701" w:type="dxa"/>
            <w:shd w:val="clear" w:color="auto" w:fill="auto"/>
          </w:tcPr>
          <w:p w:rsidR="00C068C0" w:rsidRPr="009E6F34" w:rsidRDefault="00735C9E" w:rsidP="00BC03AB">
            <w:pPr>
              <w:widowControl w:val="0"/>
              <w:autoSpaceDE w:val="0"/>
              <w:autoSpaceDN w:val="0"/>
              <w:adjustRightInd w:val="0"/>
              <w:jc w:val="center"/>
              <w:rPr>
                <w:rFonts w:eastAsiaTheme="minorEastAsia"/>
                <w:sz w:val="20"/>
                <w:szCs w:val="20"/>
              </w:rPr>
            </w:pPr>
            <w:r>
              <w:rPr>
                <w:rFonts w:eastAsiaTheme="minorEastAsia"/>
                <w:sz w:val="20"/>
                <w:szCs w:val="20"/>
              </w:rPr>
              <w:t>5 213</w:t>
            </w:r>
          </w:p>
        </w:tc>
        <w:tc>
          <w:tcPr>
            <w:tcW w:w="992" w:type="dxa"/>
            <w:shd w:val="clear" w:color="auto" w:fill="auto"/>
          </w:tcPr>
          <w:p w:rsidR="00C068C0" w:rsidRPr="009E6F34" w:rsidRDefault="00A45607"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45 446</w:t>
            </w:r>
          </w:p>
        </w:tc>
        <w:tc>
          <w:tcPr>
            <w:tcW w:w="850" w:type="dxa"/>
            <w:shd w:val="clear" w:color="auto" w:fill="auto"/>
          </w:tcPr>
          <w:p w:rsidR="00C068C0" w:rsidRPr="009E6F34" w:rsidRDefault="00A45607" w:rsidP="00C068C0">
            <w:pPr>
              <w:widowControl w:val="0"/>
              <w:autoSpaceDE w:val="0"/>
              <w:autoSpaceDN w:val="0"/>
              <w:adjustRightInd w:val="0"/>
              <w:jc w:val="center"/>
              <w:rPr>
                <w:rFonts w:eastAsiaTheme="minorEastAsia"/>
                <w:sz w:val="20"/>
                <w:szCs w:val="20"/>
              </w:rPr>
            </w:pPr>
            <w:r w:rsidRPr="009E6F34">
              <w:rPr>
                <w:rFonts w:eastAsiaTheme="minorEastAsia"/>
                <w:sz w:val="20"/>
                <w:szCs w:val="20"/>
              </w:rPr>
              <w:t>19 089</w:t>
            </w:r>
          </w:p>
        </w:tc>
        <w:tc>
          <w:tcPr>
            <w:tcW w:w="709" w:type="dxa"/>
            <w:shd w:val="clear" w:color="auto" w:fill="auto"/>
          </w:tcPr>
          <w:p w:rsidR="00C068C0" w:rsidRPr="009E6F34" w:rsidRDefault="00A45607" w:rsidP="00C068C0">
            <w:pPr>
              <w:widowControl w:val="0"/>
              <w:autoSpaceDE w:val="0"/>
              <w:autoSpaceDN w:val="0"/>
              <w:adjustRightInd w:val="0"/>
              <w:jc w:val="center"/>
              <w:rPr>
                <w:rFonts w:eastAsiaTheme="minorEastAsia"/>
                <w:sz w:val="20"/>
                <w:szCs w:val="20"/>
              </w:rPr>
            </w:pPr>
            <w:r w:rsidRPr="009E6F34">
              <w:rPr>
                <w:rFonts w:eastAsiaTheme="minorEastAsia"/>
                <w:sz w:val="20"/>
                <w:szCs w:val="20"/>
              </w:rPr>
              <w:t>7268</w:t>
            </w:r>
          </w:p>
        </w:tc>
        <w:tc>
          <w:tcPr>
            <w:tcW w:w="851" w:type="dxa"/>
            <w:shd w:val="clear" w:color="auto" w:fill="auto"/>
          </w:tcPr>
          <w:p w:rsidR="00C068C0" w:rsidRPr="009E6F34" w:rsidRDefault="00A45607" w:rsidP="00BC03AB">
            <w:pPr>
              <w:jc w:val="center"/>
              <w:rPr>
                <w:sz w:val="20"/>
                <w:szCs w:val="20"/>
              </w:rPr>
            </w:pPr>
            <w:r w:rsidRPr="009E6F34">
              <w:rPr>
                <w:sz w:val="20"/>
                <w:szCs w:val="20"/>
              </w:rPr>
              <w:t>19 089</w:t>
            </w:r>
          </w:p>
        </w:tc>
        <w:tc>
          <w:tcPr>
            <w:tcW w:w="789" w:type="dxa"/>
            <w:shd w:val="clear" w:color="auto" w:fill="auto"/>
          </w:tcPr>
          <w:p w:rsidR="00C068C0" w:rsidRPr="009E6F34" w:rsidRDefault="00C068C0" w:rsidP="00BC03AB">
            <w:pPr>
              <w:jc w:val="center"/>
              <w:rPr>
                <w:sz w:val="20"/>
                <w:szCs w:val="20"/>
              </w:rPr>
            </w:pPr>
            <w:r w:rsidRPr="009E6F34">
              <w:rPr>
                <w:sz w:val="20"/>
                <w:szCs w:val="20"/>
              </w:rPr>
              <w:t>0</w:t>
            </w:r>
          </w:p>
        </w:tc>
        <w:tc>
          <w:tcPr>
            <w:tcW w:w="743" w:type="dxa"/>
            <w:shd w:val="clear" w:color="auto" w:fill="auto"/>
          </w:tcPr>
          <w:p w:rsidR="00C068C0" w:rsidRPr="009E6F34" w:rsidRDefault="00C068C0" w:rsidP="00BC03AB">
            <w:pPr>
              <w:jc w:val="center"/>
              <w:rPr>
                <w:sz w:val="20"/>
                <w:szCs w:val="20"/>
              </w:rPr>
            </w:pPr>
            <w:r w:rsidRPr="009E6F34">
              <w:rPr>
                <w:sz w:val="20"/>
                <w:szCs w:val="20"/>
              </w:rPr>
              <w:t>0</w:t>
            </w:r>
          </w:p>
        </w:tc>
        <w:tc>
          <w:tcPr>
            <w:tcW w:w="1476" w:type="dxa"/>
            <w:vMerge w:val="restart"/>
          </w:tcPr>
          <w:p w:rsidR="00C068C0" w:rsidRPr="009E6F34" w:rsidRDefault="00C068C0" w:rsidP="00E2745B">
            <w:pPr>
              <w:widowControl w:val="0"/>
              <w:autoSpaceDE w:val="0"/>
              <w:autoSpaceDN w:val="0"/>
              <w:adjustRightInd w:val="0"/>
              <w:rPr>
                <w:rFonts w:eastAsiaTheme="minorEastAsia"/>
                <w:sz w:val="20"/>
                <w:szCs w:val="20"/>
              </w:rPr>
            </w:pPr>
            <w:r w:rsidRPr="009E6F34">
              <w:rPr>
                <w:rFonts w:eastAsiaTheme="minorEastAsia"/>
                <w:sz w:val="20"/>
                <w:szCs w:val="20"/>
              </w:rPr>
              <w:t>Отдел по управлению имуществом</w:t>
            </w:r>
            <w:r w:rsidR="009E6F34" w:rsidRPr="009E6F34">
              <w:rPr>
                <w:rFonts w:eastAsiaTheme="minorEastAsia"/>
                <w:sz w:val="20"/>
                <w:szCs w:val="20"/>
              </w:rPr>
              <w:t xml:space="preserve"> администрации городского округа Пущино</w:t>
            </w:r>
            <w:r w:rsidR="00FF443B">
              <w:rPr>
                <w:rFonts w:eastAsiaTheme="minorEastAsia"/>
                <w:sz w:val="20"/>
                <w:szCs w:val="20"/>
              </w:rPr>
              <w:t>.</w:t>
            </w:r>
          </w:p>
        </w:tc>
        <w:tc>
          <w:tcPr>
            <w:tcW w:w="1528" w:type="dxa"/>
            <w:vMerge w:val="restart"/>
          </w:tcPr>
          <w:p w:rsidR="00C068C0" w:rsidRPr="009E6F34" w:rsidRDefault="00E2745B" w:rsidP="00E2745B">
            <w:pPr>
              <w:widowControl w:val="0"/>
              <w:autoSpaceDE w:val="0"/>
              <w:autoSpaceDN w:val="0"/>
              <w:adjustRightInd w:val="0"/>
              <w:rPr>
                <w:rFonts w:eastAsiaTheme="minorEastAsia"/>
                <w:sz w:val="20"/>
                <w:szCs w:val="20"/>
              </w:rPr>
            </w:pPr>
            <w:r w:rsidRPr="009E6F34">
              <w:rPr>
                <w:rFonts w:eastAsiaTheme="minorEastAsia"/>
                <w:sz w:val="20"/>
                <w:szCs w:val="20"/>
              </w:rPr>
              <w:t>Пополнение доходной части бюджета городского округа  и повышение эффективности управления и распоряжения имуществом</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144"/>
        </w:trPr>
        <w:tc>
          <w:tcPr>
            <w:tcW w:w="538" w:type="dxa"/>
            <w:vMerge/>
          </w:tcPr>
          <w:p w:rsidR="00A97EBB" w:rsidRPr="009E6F34" w:rsidRDefault="00A97EB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A97EBB" w:rsidRPr="009E6F34" w:rsidRDefault="00A97EB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A97EBB" w:rsidRPr="009E6F34" w:rsidRDefault="00A97EB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A97EBB" w:rsidRPr="009E6F34" w:rsidRDefault="00A97EB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A97EBB" w:rsidRPr="009E6F34" w:rsidRDefault="00A97EBB" w:rsidP="00BC03AB">
            <w:pPr>
              <w:widowControl w:val="0"/>
              <w:autoSpaceDE w:val="0"/>
              <w:autoSpaceDN w:val="0"/>
              <w:adjustRightInd w:val="0"/>
              <w:ind w:firstLine="720"/>
              <w:jc w:val="center"/>
              <w:rPr>
                <w:rFonts w:eastAsiaTheme="minorEastAsia"/>
                <w:sz w:val="20"/>
                <w:szCs w:val="20"/>
              </w:rPr>
            </w:pPr>
          </w:p>
        </w:tc>
        <w:tc>
          <w:tcPr>
            <w:tcW w:w="1528" w:type="dxa"/>
            <w:vMerge/>
          </w:tcPr>
          <w:p w:rsidR="00A97EBB" w:rsidRPr="009E6F34" w:rsidRDefault="00A97EB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881"/>
        </w:trPr>
        <w:tc>
          <w:tcPr>
            <w:tcW w:w="538" w:type="dxa"/>
            <w:vMerge/>
          </w:tcPr>
          <w:p w:rsidR="00A45607" w:rsidRPr="009E6F34" w:rsidRDefault="00A45607"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A45607" w:rsidRPr="009E6F34" w:rsidRDefault="00A45607"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A45607" w:rsidRPr="009E6F34" w:rsidRDefault="00A45607"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A45607" w:rsidRPr="009E6F34" w:rsidRDefault="00A45607"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городского округа Пущино</w:t>
            </w:r>
          </w:p>
        </w:tc>
        <w:tc>
          <w:tcPr>
            <w:tcW w:w="1701" w:type="dxa"/>
            <w:shd w:val="clear" w:color="auto" w:fill="auto"/>
          </w:tcPr>
          <w:p w:rsidR="00A45607" w:rsidRPr="009E6F34" w:rsidRDefault="00735C9E" w:rsidP="00C068C0">
            <w:pPr>
              <w:widowControl w:val="0"/>
              <w:autoSpaceDE w:val="0"/>
              <w:autoSpaceDN w:val="0"/>
              <w:adjustRightInd w:val="0"/>
              <w:jc w:val="center"/>
              <w:rPr>
                <w:rFonts w:eastAsiaTheme="minorEastAsia"/>
                <w:sz w:val="20"/>
                <w:szCs w:val="20"/>
              </w:rPr>
            </w:pPr>
            <w:r>
              <w:rPr>
                <w:rFonts w:eastAsiaTheme="minorEastAsia"/>
                <w:sz w:val="20"/>
                <w:szCs w:val="20"/>
              </w:rPr>
              <w:t>5 213</w:t>
            </w:r>
          </w:p>
        </w:tc>
        <w:tc>
          <w:tcPr>
            <w:tcW w:w="992" w:type="dxa"/>
            <w:shd w:val="clear" w:color="auto" w:fill="auto"/>
          </w:tcPr>
          <w:p w:rsidR="00A45607" w:rsidRPr="009E6F34" w:rsidRDefault="00A45607"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45 446</w:t>
            </w:r>
          </w:p>
        </w:tc>
        <w:tc>
          <w:tcPr>
            <w:tcW w:w="850" w:type="dxa"/>
            <w:shd w:val="clear" w:color="auto" w:fill="auto"/>
          </w:tcPr>
          <w:p w:rsidR="00A45607" w:rsidRPr="009E6F34" w:rsidRDefault="00A45607"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19 089</w:t>
            </w:r>
          </w:p>
        </w:tc>
        <w:tc>
          <w:tcPr>
            <w:tcW w:w="709" w:type="dxa"/>
            <w:shd w:val="clear" w:color="auto" w:fill="auto"/>
          </w:tcPr>
          <w:p w:rsidR="00A45607" w:rsidRPr="009E6F34" w:rsidRDefault="00A45607"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7268</w:t>
            </w:r>
          </w:p>
        </w:tc>
        <w:tc>
          <w:tcPr>
            <w:tcW w:w="851" w:type="dxa"/>
            <w:shd w:val="clear" w:color="auto" w:fill="auto"/>
          </w:tcPr>
          <w:p w:rsidR="00A45607" w:rsidRPr="009E6F34" w:rsidRDefault="00A45607"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A45607" w:rsidRPr="009E6F34" w:rsidRDefault="00A45607"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A45607" w:rsidRPr="009E6F34" w:rsidRDefault="00A45607"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A45607" w:rsidRPr="009E6F34" w:rsidRDefault="00A45607" w:rsidP="00BC03AB">
            <w:pPr>
              <w:widowControl w:val="0"/>
              <w:autoSpaceDE w:val="0"/>
              <w:autoSpaceDN w:val="0"/>
              <w:adjustRightInd w:val="0"/>
              <w:ind w:firstLine="720"/>
              <w:jc w:val="center"/>
              <w:rPr>
                <w:rFonts w:eastAsiaTheme="minorEastAsia"/>
                <w:sz w:val="20"/>
                <w:szCs w:val="20"/>
              </w:rPr>
            </w:pPr>
          </w:p>
        </w:tc>
        <w:tc>
          <w:tcPr>
            <w:tcW w:w="1528" w:type="dxa"/>
            <w:vMerge/>
          </w:tcPr>
          <w:p w:rsidR="00A45607" w:rsidRPr="009E6F34" w:rsidRDefault="00A45607"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474"/>
        </w:trPr>
        <w:tc>
          <w:tcPr>
            <w:tcW w:w="538" w:type="dxa"/>
            <w:vMerge/>
          </w:tcPr>
          <w:p w:rsidR="00A97EBB" w:rsidRPr="009E6F34" w:rsidRDefault="00A97EB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A97EBB" w:rsidRPr="009E6F34" w:rsidRDefault="00A97EB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A97EBB" w:rsidRPr="009E6F34" w:rsidRDefault="00A97EB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A97EBB" w:rsidRPr="009E6F34" w:rsidRDefault="00A97EBB" w:rsidP="00B25DE3">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A97EBB" w:rsidRPr="009E6F34" w:rsidRDefault="00A97EB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A97EBB" w:rsidRPr="009E6F34" w:rsidRDefault="00A97EBB" w:rsidP="00BC03AB">
            <w:pPr>
              <w:widowControl w:val="0"/>
              <w:autoSpaceDE w:val="0"/>
              <w:autoSpaceDN w:val="0"/>
              <w:adjustRightInd w:val="0"/>
              <w:ind w:firstLine="720"/>
              <w:jc w:val="center"/>
              <w:rPr>
                <w:rFonts w:eastAsiaTheme="minorEastAsia"/>
                <w:sz w:val="20"/>
                <w:szCs w:val="20"/>
              </w:rPr>
            </w:pPr>
          </w:p>
        </w:tc>
        <w:tc>
          <w:tcPr>
            <w:tcW w:w="1528" w:type="dxa"/>
            <w:vMerge/>
          </w:tcPr>
          <w:p w:rsidR="00A97EBB" w:rsidRPr="009E6F34" w:rsidRDefault="00A97EB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283"/>
        </w:trPr>
        <w:tc>
          <w:tcPr>
            <w:tcW w:w="538" w:type="dxa"/>
            <w:vMerge w:val="restart"/>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1.1.</w:t>
            </w:r>
          </w:p>
        </w:tc>
        <w:tc>
          <w:tcPr>
            <w:tcW w:w="2218" w:type="dxa"/>
            <w:vMerge w:val="restart"/>
            <w:shd w:val="clear" w:color="auto" w:fill="auto"/>
          </w:tcPr>
          <w:p w:rsidR="00E2745B" w:rsidRPr="009E6F34" w:rsidRDefault="00E2745B" w:rsidP="00BC03AB">
            <w:pPr>
              <w:autoSpaceDE w:val="0"/>
              <w:autoSpaceDN w:val="0"/>
              <w:adjustRightInd w:val="0"/>
              <w:rPr>
                <w:b/>
                <w:i/>
                <w:sz w:val="20"/>
                <w:szCs w:val="20"/>
              </w:rPr>
            </w:pPr>
            <w:r w:rsidRPr="009E6F34">
              <w:rPr>
                <w:b/>
                <w:i/>
                <w:sz w:val="20"/>
                <w:szCs w:val="20"/>
              </w:rPr>
              <w:t>Мероприятие 1.</w:t>
            </w:r>
          </w:p>
          <w:p w:rsidR="00E2745B" w:rsidRPr="009E6F34" w:rsidRDefault="00E2745B" w:rsidP="00BC03AB">
            <w:pPr>
              <w:autoSpaceDE w:val="0"/>
              <w:autoSpaceDN w:val="0"/>
              <w:adjustRightInd w:val="0"/>
              <w:rPr>
                <w:sz w:val="20"/>
                <w:szCs w:val="20"/>
              </w:rPr>
            </w:pPr>
            <w:r w:rsidRPr="009E6F34">
              <w:rPr>
                <w:sz w:val="20"/>
                <w:szCs w:val="20"/>
              </w:rPr>
              <w:t xml:space="preserve">Расходы, связанные с владением, пользованием и распоряжением имуществом, находящимся в муниципальной собственности городского округа </w:t>
            </w:r>
          </w:p>
          <w:p w:rsidR="00E2745B" w:rsidRPr="009E6F34" w:rsidRDefault="00E2745B" w:rsidP="00BC03AB">
            <w:pPr>
              <w:autoSpaceDE w:val="0"/>
              <w:autoSpaceDN w:val="0"/>
              <w:adjustRightInd w:val="0"/>
              <w:rPr>
                <w:sz w:val="20"/>
                <w:szCs w:val="20"/>
              </w:rPr>
            </w:pPr>
          </w:p>
        </w:tc>
        <w:tc>
          <w:tcPr>
            <w:tcW w:w="896" w:type="dxa"/>
            <w:vMerge w:val="restart"/>
            <w:shd w:val="clear" w:color="auto" w:fill="auto"/>
          </w:tcPr>
          <w:p w:rsidR="00E2745B" w:rsidRPr="009E6F34" w:rsidRDefault="00E2745B" w:rsidP="00C33F00">
            <w:pPr>
              <w:ind w:left="-102"/>
              <w:jc w:val="center"/>
              <w:rPr>
                <w:sz w:val="20"/>
                <w:szCs w:val="20"/>
              </w:rPr>
            </w:pPr>
            <w:r w:rsidRPr="009E6F34">
              <w:rPr>
                <w:sz w:val="20"/>
                <w:szCs w:val="20"/>
              </w:rPr>
              <w:t xml:space="preserve">2020-2024 </w:t>
            </w:r>
          </w:p>
        </w:tc>
        <w:tc>
          <w:tcPr>
            <w:tcW w:w="1418" w:type="dxa"/>
            <w:shd w:val="clear" w:color="auto" w:fill="auto"/>
          </w:tcPr>
          <w:p w:rsidR="00E2745B" w:rsidRPr="009E6F34" w:rsidRDefault="00E2745B" w:rsidP="00B25DE3">
            <w:pPr>
              <w:tabs>
                <w:tab w:val="center" w:pos="175"/>
              </w:tabs>
              <w:rPr>
                <w:sz w:val="20"/>
                <w:szCs w:val="20"/>
              </w:rPr>
            </w:pPr>
            <w:r w:rsidRPr="009E6F34">
              <w:rPr>
                <w:sz w:val="20"/>
                <w:szCs w:val="20"/>
              </w:rPr>
              <w:tab/>
              <w:t>Итого</w:t>
            </w:r>
          </w:p>
        </w:tc>
        <w:tc>
          <w:tcPr>
            <w:tcW w:w="1701" w:type="dxa"/>
            <w:shd w:val="clear" w:color="auto" w:fill="auto"/>
          </w:tcPr>
          <w:p w:rsidR="00E2745B" w:rsidRPr="009E6F34" w:rsidRDefault="00735C9E" w:rsidP="00C068C0">
            <w:pPr>
              <w:widowControl w:val="0"/>
              <w:autoSpaceDE w:val="0"/>
              <w:autoSpaceDN w:val="0"/>
              <w:adjustRightInd w:val="0"/>
              <w:jc w:val="center"/>
              <w:rPr>
                <w:rFonts w:eastAsiaTheme="minorEastAsia"/>
                <w:sz w:val="20"/>
                <w:szCs w:val="20"/>
              </w:rPr>
            </w:pPr>
            <w:r>
              <w:rPr>
                <w:rFonts w:eastAsiaTheme="minorEastAsia"/>
                <w:sz w:val="20"/>
                <w:szCs w:val="20"/>
              </w:rPr>
              <w:t>3 816</w:t>
            </w:r>
          </w:p>
        </w:tc>
        <w:tc>
          <w:tcPr>
            <w:tcW w:w="992" w:type="dxa"/>
            <w:shd w:val="clear" w:color="auto" w:fill="auto"/>
          </w:tcPr>
          <w:p w:rsidR="00E2745B" w:rsidRPr="009E6F34" w:rsidRDefault="00E2745B" w:rsidP="00C068C0">
            <w:pPr>
              <w:widowControl w:val="0"/>
              <w:autoSpaceDE w:val="0"/>
              <w:autoSpaceDN w:val="0"/>
              <w:adjustRightInd w:val="0"/>
              <w:jc w:val="center"/>
              <w:rPr>
                <w:rFonts w:eastAsiaTheme="minorEastAsia"/>
                <w:sz w:val="20"/>
                <w:szCs w:val="20"/>
              </w:rPr>
            </w:pPr>
            <w:r w:rsidRPr="009E6F34">
              <w:rPr>
                <w:rFonts w:eastAsiaTheme="minorEastAsia"/>
                <w:sz w:val="20"/>
                <w:szCs w:val="20"/>
              </w:rPr>
              <w:t>31 124</w:t>
            </w:r>
          </w:p>
        </w:tc>
        <w:tc>
          <w:tcPr>
            <w:tcW w:w="850" w:type="dxa"/>
            <w:shd w:val="clear" w:color="auto" w:fill="auto"/>
          </w:tcPr>
          <w:p w:rsidR="00E2745B" w:rsidRPr="009E6F34" w:rsidRDefault="00E2745B" w:rsidP="00C068C0">
            <w:pPr>
              <w:widowControl w:val="0"/>
              <w:autoSpaceDE w:val="0"/>
              <w:autoSpaceDN w:val="0"/>
              <w:adjustRightInd w:val="0"/>
              <w:jc w:val="center"/>
              <w:rPr>
                <w:rFonts w:eastAsiaTheme="minorEastAsia"/>
                <w:sz w:val="20"/>
                <w:szCs w:val="20"/>
              </w:rPr>
            </w:pPr>
            <w:r w:rsidRPr="009E6F34">
              <w:rPr>
                <w:rFonts w:eastAsiaTheme="minorEastAsia"/>
                <w:sz w:val="20"/>
                <w:szCs w:val="20"/>
              </w:rPr>
              <w:t>13 828</w:t>
            </w:r>
          </w:p>
        </w:tc>
        <w:tc>
          <w:tcPr>
            <w:tcW w:w="709" w:type="dxa"/>
            <w:shd w:val="clear" w:color="auto" w:fill="auto"/>
          </w:tcPr>
          <w:p w:rsidR="00E2745B" w:rsidRPr="009E6F34" w:rsidRDefault="00E2745B" w:rsidP="00C068C0">
            <w:pPr>
              <w:widowControl w:val="0"/>
              <w:autoSpaceDE w:val="0"/>
              <w:autoSpaceDN w:val="0"/>
              <w:adjustRightInd w:val="0"/>
              <w:jc w:val="center"/>
              <w:rPr>
                <w:rFonts w:eastAsiaTheme="minorEastAsia"/>
                <w:sz w:val="20"/>
                <w:szCs w:val="20"/>
              </w:rPr>
            </w:pPr>
            <w:r w:rsidRPr="009E6F34">
              <w:rPr>
                <w:rFonts w:eastAsiaTheme="minorEastAsia"/>
                <w:sz w:val="20"/>
                <w:szCs w:val="20"/>
              </w:rPr>
              <w:t>3 468</w:t>
            </w:r>
          </w:p>
        </w:tc>
        <w:tc>
          <w:tcPr>
            <w:tcW w:w="851" w:type="dxa"/>
            <w:shd w:val="clear" w:color="auto" w:fill="auto"/>
          </w:tcPr>
          <w:p w:rsidR="00E2745B" w:rsidRPr="009E6F34" w:rsidRDefault="00E2745B" w:rsidP="00BC03AB">
            <w:pPr>
              <w:jc w:val="center"/>
              <w:rPr>
                <w:sz w:val="20"/>
                <w:szCs w:val="20"/>
              </w:rPr>
            </w:pPr>
            <w:r w:rsidRPr="009E6F34">
              <w:rPr>
                <w:sz w:val="20"/>
                <w:szCs w:val="20"/>
              </w:rPr>
              <w:t>13 828</w:t>
            </w:r>
          </w:p>
        </w:tc>
        <w:tc>
          <w:tcPr>
            <w:tcW w:w="789" w:type="dxa"/>
            <w:shd w:val="clear" w:color="auto" w:fill="auto"/>
          </w:tcPr>
          <w:p w:rsidR="00E2745B" w:rsidRPr="009E6F34" w:rsidRDefault="00E2745B" w:rsidP="00BC03AB">
            <w:pPr>
              <w:jc w:val="center"/>
              <w:rPr>
                <w:sz w:val="20"/>
                <w:szCs w:val="20"/>
              </w:rPr>
            </w:pPr>
            <w:r w:rsidRPr="009E6F34">
              <w:rPr>
                <w:sz w:val="20"/>
                <w:szCs w:val="20"/>
              </w:rPr>
              <w:t>0</w:t>
            </w:r>
          </w:p>
        </w:tc>
        <w:tc>
          <w:tcPr>
            <w:tcW w:w="743" w:type="dxa"/>
            <w:shd w:val="clear" w:color="auto" w:fill="auto"/>
          </w:tcPr>
          <w:p w:rsidR="00E2745B" w:rsidRPr="009E6F34" w:rsidRDefault="00E2745B" w:rsidP="00BC03AB">
            <w:pPr>
              <w:jc w:val="center"/>
              <w:rPr>
                <w:sz w:val="20"/>
                <w:szCs w:val="20"/>
              </w:rPr>
            </w:pPr>
            <w:r w:rsidRPr="009E6F34">
              <w:rPr>
                <w:sz w:val="20"/>
                <w:szCs w:val="20"/>
              </w:rPr>
              <w:t>0</w:t>
            </w:r>
          </w:p>
        </w:tc>
        <w:tc>
          <w:tcPr>
            <w:tcW w:w="1476" w:type="dxa"/>
            <w:vMerge w:val="restart"/>
          </w:tcPr>
          <w:p w:rsidR="00E2745B" w:rsidRPr="009E6F34" w:rsidRDefault="00E2745B" w:rsidP="00BC03AB">
            <w:pPr>
              <w:widowControl w:val="0"/>
              <w:autoSpaceDE w:val="0"/>
              <w:autoSpaceDN w:val="0"/>
              <w:adjustRightInd w:val="0"/>
              <w:jc w:val="both"/>
              <w:rPr>
                <w:rFonts w:eastAsiaTheme="minorEastAsia"/>
                <w:sz w:val="20"/>
                <w:szCs w:val="20"/>
              </w:rPr>
            </w:pPr>
            <w:r w:rsidRPr="009E6F34">
              <w:rPr>
                <w:rFonts w:eastAsiaTheme="minorEastAsia"/>
                <w:sz w:val="20"/>
                <w:szCs w:val="20"/>
              </w:rPr>
              <w:t>Сектор имущественных отношений в составе отдела по управлению имуществом</w:t>
            </w:r>
            <w:r w:rsidR="009E6F34" w:rsidRPr="009E6F34">
              <w:rPr>
                <w:rFonts w:eastAsiaTheme="minorEastAsia"/>
                <w:sz w:val="20"/>
                <w:szCs w:val="20"/>
              </w:rPr>
              <w:t xml:space="preserve"> администрации городского округа Пущино</w:t>
            </w:r>
            <w:r w:rsidRPr="009E6F34">
              <w:rPr>
                <w:rFonts w:eastAsiaTheme="minorEastAsia"/>
                <w:sz w:val="20"/>
                <w:szCs w:val="20"/>
              </w:rPr>
              <w:t>.</w:t>
            </w:r>
          </w:p>
          <w:p w:rsidR="00E2745B" w:rsidRPr="009E6F34" w:rsidRDefault="00E2745B" w:rsidP="00BC03AB">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Сектор земельных отношений в составе отдела по </w:t>
            </w:r>
            <w:r w:rsidRPr="009E6F34">
              <w:rPr>
                <w:rFonts w:eastAsiaTheme="minorEastAsia"/>
                <w:sz w:val="20"/>
                <w:szCs w:val="20"/>
              </w:rPr>
              <w:lastRenderedPageBreak/>
              <w:t>управлению имуществом</w:t>
            </w:r>
            <w:r w:rsidR="009E6F34" w:rsidRPr="009E6F34">
              <w:rPr>
                <w:rFonts w:eastAsiaTheme="minorEastAsia"/>
                <w:sz w:val="20"/>
                <w:szCs w:val="20"/>
              </w:rPr>
              <w:t xml:space="preserve"> администрации городского округа Пущино</w:t>
            </w:r>
            <w:r w:rsidRPr="009E6F34">
              <w:rPr>
                <w:rFonts w:eastAsiaTheme="minorEastAsia"/>
                <w:sz w:val="20"/>
                <w:szCs w:val="20"/>
              </w:rPr>
              <w:t>.</w:t>
            </w:r>
          </w:p>
        </w:tc>
        <w:tc>
          <w:tcPr>
            <w:tcW w:w="1528" w:type="dxa"/>
            <w:vMerge w:val="restart"/>
          </w:tcPr>
          <w:p w:rsidR="00E2745B" w:rsidRPr="009E6F34" w:rsidRDefault="00E2745B" w:rsidP="00E2745B">
            <w:pPr>
              <w:widowControl w:val="0"/>
              <w:autoSpaceDE w:val="0"/>
              <w:autoSpaceDN w:val="0"/>
              <w:adjustRightInd w:val="0"/>
              <w:rPr>
                <w:rFonts w:eastAsiaTheme="minorEastAsia"/>
                <w:sz w:val="20"/>
                <w:szCs w:val="20"/>
              </w:rPr>
            </w:pPr>
            <w:r w:rsidRPr="009E6F34">
              <w:rPr>
                <w:rFonts w:eastAsiaTheme="minorEastAsia"/>
                <w:sz w:val="20"/>
                <w:szCs w:val="20"/>
              </w:rPr>
              <w:lastRenderedPageBreak/>
              <w:t>Пополнение доходной части бюджета городского округа  и повышение эффективности управления и распоряжения имуществом</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14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881"/>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городского округа Пущино</w:t>
            </w:r>
          </w:p>
        </w:tc>
        <w:tc>
          <w:tcPr>
            <w:tcW w:w="1701" w:type="dxa"/>
            <w:shd w:val="clear" w:color="auto" w:fill="auto"/>
          </w:tcPr>
          <w:p w:rsidR="00E2745B" w:rsidRPr="009E6F34" w:rsidRDefault="00735C9E" w:rsidP="00C068C0">
            <w:pPr>
              <w:widowControl w:val="0"/>
              <w:autoSpaceDE w:val="0"/>
              <w:autoSpaceDN w:val="0"/>
              <w:adjustRightInd w:val="0"/>
              <w:jc w:val="center"/>
              <w:rPr>
                <w:rFonts w:eastAsiaTheme="minorEastAsia"/>
                <w:sz w:val="20"/>
                <w:szCs w:val="20"/>
              </w:rPr>
            </w:pPr>
            <w:r>
              <w:rPr>
                <w:rFonts w:eastAsiaTheme="minorEastAsia"/>
                <w:sz w:val="20"/>
                <w:szCs w:val="20"/>
              </w:rPr>
              <w:t>3 816</w:t>
            </w:r>
          </w:p>
        </w:tc>
        <w:tc>
          <w:tcPr>
            <w:tcW w:w="992" w:type="dxa"/>
            <w:shd w:val="clear" w:color="auto" w:fill="auto"/>
          </w:tcPr>
          <w:p w:rsidR="00E2745B" w:rsidRPr="009E6F34" w:rsidRDefault="00E2745B"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31 124</w:t>
            </w:r>
          </w:p>
        </w:tc>
        <w:tc>
          <w:tcPr>
            <w:tcW w:w="850" w:type="dxa"/>
            <w:shd w:val="clear" w:color="auto" w:fill="auto"/>
          </w:tcPr>
          <w:p w:rsidR="00E2745B" w:rsidRPr="009E6F34" w:rsidRDefault="00E2745B"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13 828</w:t>
            </w:r>
          </w:p>
        </w:tc>
        <w:tc>
          <w:tcPr>
            <w:tcW w:w="709" w:type="dxa"/>
            <w:shd w:val="clear" w:color="auto" w:fill="auto"/>
          </w:tcPr>
          <w:p w:rsidR="00E2745B" w:rsidRPr="009E6F34" w:rsidRDefault="00E2745B"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3 468</w:t>
            </w:r>
          </w:p>
        </w:tc>
        <w:tc>
          <w:tcPr>
            <w:tcW w:w="851" w:type="dxa"/>
            <w:shd w:val="clear" w:color="auto" w:fill="auto"/>
          </w:tcPr>
          <w:p w:rsidR="00E2745B" w:rsidRPr="009E6F34" w:rsidRDefault="00E2745B" w:rsidP="00E2745B">
            <w:pPr>
              <w:jc w:val="center"/>
              <w:rPr>
                <w:sz w:val="20"/>
                <w:szCs w:val="20"/>
              </w:rPr>
            </w:pPr>
            <w:r w:rsidRPr="009E6F34">
              <w:rPr>
                <w:sz w:val="20"/>
                <w:szCs w:val="20"/>
              </w:rPr>
              <w:t>13 828</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47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283"/>
        </w:trPr>
        <w:tc>
          <w:tcPr>
            <w:tcW w:w="538" w:type="dxa"/>
            <w:vMerge w:val="restart"/>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lastRenderedPageBreak/>
              <w:t>1.2.</w:t>
            </w:r>
          </w:p>
        </w:tc>
        <w:tc>
          <w:tcPr>
            <w:tcW w:w="2218" w:type="dxa"/>
            <w:vMerge w:val="restart"/>
            <w:shd w:val="clear" w:color="auto" w:fill="auto"/>
          </w:tcPr>
          <w:p w:rsidR="00E2745B" w:rsidRPr="009E6F34" w:rsidRDefault="00E2745B" w:rsidP="00BC03AB">
            <w:pPr>
              <w:autoSpaceDE w:val="0"/>
              <w:autoSpaceDN w:val="0"/>
              <w:adjustRightInd w:val="0"/>
              <w:rPr>
                <w:b/>
                <w:i/>
                <w:sz w:val="20"/>
                <w:szCs w:val="20"/>
              </w:rPr>
            </w:pPr>
            <w:r w:rsidRPr="009E6F34">
              <w:rPr>
                <w:b/>
                <w:i/>
                <w:sz w:val="20"/>
                <w:szCs w:val="20"/>
              </w:rPr>
              <w:t>Мероприятие 2.</w:t>
            </w:r>
          </w:p>
          <w:p w:rsidR="00E2745B" w:rsidRPr="009E6F34" w:rsidRDefault="00E2745B" w:rsidP="00BC03AB">
            <w:pPr>
              <w:rPr>
                <w:sz w:val="20"/>
                <w:szCs w:val="20"/>
              </w:rPr>
            </w:pPr>
            <w:r w:rsidRPr="009E6F34">
              <w:rPr>
                <w:sz w:val="20"/>
                <w:szCs w:val="20"/>
              </w:rPr>
              <w:t>Взносы на капитальный ремонт общего имущества многоквартирных домов</w:t>
            </w:r>
          </w:p>
        </w:tc>
        <w:tc>
          <w:tcPr>
            <w:tcW w:w="896" w:type="dxa"/>
            <w:vMerge w:val="restart"/>
            <w:shd w:val="clear" w:color="auto" w:fill="auto"/>
          </w:tcPr>
          <w:p w:rsidR="00E2745B" w:rsidRPr="009E6F34" w:rsidRDefault="00E2745B" w:rsidP="00C33F00">
            <w:pPr>
              <w:ind w:left="-102"/>
              <w:jc w:val="center"/>
              <w:rPr>
                <w:sz w:val="20"/>
                <w:szCs w:val="20"/>
              </w:rPr>
            </w:pPr>
            <w:r w:rsidRPr="009E6F34">
              <w:rPr>
                <w:sz w:val="20"/>
                <w:szCs w:val="20"/>
              </w:rPr>
              <w:t xml:space="preserve">2020-2024 </w:t>
            </w:r>
          </w:p>
        </w:tc>
        <w:tc>
          <w:tcPr>
            <w:tcW w:w="1418" w:type="dxa"/>
            <w:shd w:val="clear" w:color="auto" w:fill="auto"/>
          </w:tcPr>
          <w:p w:rsidR="00E2745B" w:rsidRPr="009E6F34" w:rsidRDefault="00E2745B" w:rsidP="00B25DE3">
            <w:pPr>
              <w:tabs>
                <w:tab w:val="center" w:pos="175"/>
              </w:tabs>
              <w:rPr>
                <w:sz w:val="20"/>
                <w:szCs w:val="20"/>
              </w:rPr>
            </w:pPr>
            <w:r w:rsidRPr="009E6F34">
              <w:rPr>
                <w:sz w:val="20"/>
                <w:szCs w:val="20"/>
              </w:rPr>
              <w:tab/>
              <w:t>Итого</w:t>
            </w:r>
          </w:p>
        </w:tc>
        <w:tc>
          <w:tcPr>
            <w:tcW w:w="1701" w:type="dxa"/>
            <w:shd w:val="clear" w:color="auto" w:fill="auto"/>
          </w:tcPr>
          <w:p w:rsidR="00E2745B" w:rsidRPr="009E6F34" w:rsidRDefault="00735C9E" w:rsidP="00BC03AB">
            <w:pPr>
              <w:jc w:val="center"/>
              <w:rPr>
                <w:sz w:val="20"/>
                <w:szCs w:val="20"/>
              </w:rPr>
            </w:pPr>
            <w:r>
              <w:rPr>
                <w:sz w:val="20"/>
                <w:szCs w:val="20"/>
              </w:rPr>
              <w:t>1 397</w:t>
            </w:r>
          </w:p>
        </w:tc>
        <w:tc>
          <w:tcPr>
            <w:tcW w:w="992" w:type="dxa"/>
            <w:shd w:val="clear" w:color="auto" w:fill="auto"/>
          </w:tcPr>
          <w:p w:rsidR="00E2745B" w:rsidRPr="009E6F34" w:rsidRDefault="00E2745B" w:rsidP="00BC03AB">
            <w:pPr>
              <w:jc w:val="center"/>
              <w:rPr>
                <w:sz w:val="20"/>
                <w:szCs w:val="20"/>
              </w:rPr>
            </w:pPr>
            <w:r w:rsidRPr="009E6F34">
              <w:rPr>
                <w:sz w:val="20"/>
                <w:szCs w:val="20"/>
              </w:rPr>
              <w:t>14 322</w:t>
            </w:r>
          </w:p>
        </w:tc>
        <w:tc>
          <w:tcPr>
            <w:tcW w:w="850" w:type="dxa"/>
            <w:shd w:val="clear" w:color="auto" w:fill="auto"/>
          </w:tcPr>
          <w:p w:rsidR="00E2745B" w:rsidRPr="009E6F34" w:rsidRDefault="00E2745B" w:rsidP="00BC03AB">
            <w:pPr>
              <w:jc w:val="center"/>
              <w:rPr>
                <w:sz w:val="20"/>
                <w:szCs w:val="20"/>
              </w:rPr>
            </w:pPr>
            <w:r w:rsidRPr="009E6F34">
              <w:rPr>
                <w:sz w:val="20"/>
                <w:szCs w:val="20"/>
              </w:rPr>
              <w:t>5 261</w:t>
            </w:r>
          </w:p>
        </w:tc>
        <w:tc>
          <w:tcPr>
            <w:tcW w:w="709" w:type="dxa"/>
            <w:shd w:val="clear" w:color="auto" w:fill="auto"/>
          </w:tcPr>
          <w:p w:rsidR="00E2745B" w:rsidRPr="009E6F34" w:rsidRDefault="00E2745B" w:rsidP="00BC03AB">
            <w:pPr>
              <w:jc w:val="center"/>
              <w:rPr>
                <w:sz w:val="20"/>
                <w:szCs w:val="20"/>
              </w:rPr>
            </w:pPr>
            <w:r w:rsidRPr="009E6F34">
              <w:rPr>
                <w:sz w:val="20"/>
                <w:szCs w:val="20"/>
              </w:rPr>
              <w:t>3 800</w:t>
            </w:r>
          </w:p>
        </w:tc>
        <w:tc>
          <w:tcPr>
            <w:tcW w:w="851" w:type="dxa"/>
            <w:shd w:val="clear" w:color="auto" w:fill="auto"/>
          </w:tcPr>
          <w:p w:rsidR="00E2745B" w:rsidRPr="009E6F34" w:rsidRDefault="00E2745B" w:rsidP="00BC03AB">
            <w:pPr>
              <w:jc w:val="center"/>
              <w:rPr>
                <w:sz w:val="20"/>
                <w:szCs w:val="20"/>
              </w:rPr>
            </w:pPr>
            <w:r w:rsidRPr="009E6F34">
              <w:rPr>
                <w:sz w:val="20"/>
                <w:szCs w:val="20"/>
              </w:rPr>
              <w:t>5 261</w:t>
            </w:r>
          </w:p>
        </w:tc>
        <w:tc>
          <w:tcPr>
            <w:tcW w:w="789" w:type="dxa"/>
            <w:shd w:val="clear" w:color="auto" w:fill="auto"/>
          </w:tcPr>
          <w:p w:rsidR="00E2745B" w:rsidRPr="009E6F34" w:rsidRDefault="00E2745B" w:rsidP="00BC03AB">
            <w:pPr>
              <w:jc w:val="center"/>
              <w:rPr>
                <w:sz w:val="20"/>
                <w:szCs w:val="20"/>
              </w:rPr>
            </w:pPr>
            <w:r w:rsidRPr="009E6F34">
              <w:rPr>
                <w:sz w:val="20"/>
                <w:szCs w:val="20"/>
              </w:rPr>
              <w:t>0</w:t>
            </w:r>
          </w:p>
        </w:tc>
        <w:tc>
          <w:tcPr>
            <w:tcW w:w="743" w:type="dxa"/>
            <w:shd w:val="clear" w:color="auto" w:fill="auto"/>
          </w:tcPr>
          <w:p w:rsidR="00E2745B" w:rsidRPr="009E6F34" w:rsidRDefault="00E2745B" w:rsidP="00BC03AB">
            <w:pPr>
              <w:jc w:val="center"/>
              <w:rPr>
                <w:sz w:val="20"/>
                <w:szCs w:val="20"/>
              </w:rPr>
            </w:pPr>
            <w:r w:rsidRPr="009E6F34">
              <w:rPr>
                <w:sz w:val="20"/>
                <w:szCs w:val="20"/>
              </w:rPr>
              <w:t>0</w:t>
            </w:r>
          </w:p>
        </w:tc>
        <w:tc>
          <w:tcPr>
            <w:tcW w:w="1476" w:type="dxa"/>
            <w:vMerge w:val="restart"/>
          </w:tcPr>
          <w:p w:rsidR="00E2745B" w:rsidRPr="009E6F34" w:rsidRDefault="00E2745B" w:rsidP="00BC03AB">
            <w:pPr>
              <w:widowControl w:val="0"/>
              <w:autoSpaceDE w:val="0"/>
              <w:autoSpaceDN w:val="0"/>
              <w:adjustRightInd w:val="0"/>
              <w:jc w:val="both"/>
              <w:rPr>
                <w:rFonts w:eastAsiaTheme="minorEastAsia"/>
                <w:sz w:val="20"/>
                <w:szCs w:val="20"/>
              </w:rPr>
            </w:pPr>
            <w:r w:rsidRPr="009E6F34">
              <w:rPr>
                <w:rFonts w:eastAsiaTheme="minorEastAsia"/>
                <w:sz w:val="20"/>
                <w:szCs w:val="20"/>
              </w:rPr>
              <w:t>Сектор имущественных отношений в составе отдела по управлению имуществом</w:t>
            </w:r>
            <w:r w:rsidR="009E6F34" w:rsidRPr="009E6F34">
              <w:rPr>
                <w:rFonts w:eastAsiaTheme="minorEastAsia"/>
                <w:sz w:val="20"/>
                <w:szCs w:val="20"/>
              </w:rPr>
              <w:t xml:space="preserve"> администрации городского округа Пущино</w:t>
            </w:r>
            <w:r w:rsidR="00FF443B">
              <w:rPr>
                <w:rFonts w:eastAsiaTheme="minorEastAsia"/>
                <w:sz w:val="20"/>
                <w:szCs w:val="20"/>
              </w:rPr>
              <w:t>.</w:t>
            </w:r>
          </w:p>
        </w:tc>
        <w:tc>
          <w:tcPr>
            <w:tcW w:w="1528" w:type="dxa"/>
            <w:vMerge w:val="restart"/>
          </w:tcPr>
          <w:p w:rsidR="00E2745B" w:rsidRPr="009E6F34" w:rsidRDefault="00E2745B" w:rsidP="00E2745B">
            <w:pPr>
              <w:widowControl w:val="0"/>
              <w:autoSpaceDE w:val="0"/>
              <w:autoSpaceDN w:val="0"/>
              <w:adjustRightInd w:val="0"/>
              <w:rPr>
                <w:rFonts w:eastAsiaTheme="minorEastAsia"/>
                <w:sz w:val="20"/>
                <w:szCs w:val="20"/>
              </w:rPr>
            </w:pPr>
            <w:r w:rsidRPr="009E6F34">
              <w:rPr>
                <w:rFonts w:eastAsiaTheme="minorEastAsia"/>
                <w:sz w:val="20"/>
                <w:szCs w:val="20"/>
              </w:rPr>
              <w:t xml:space="preserve">Повышение эффективности управления и распоряжения имуществом </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14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881"/>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городского округа Пущино</w:t>
            </w:r>
          </w:p>
        </w:tc>
        <w:tc>
          <w:tcPr>
            <w:tcW w:w="1701" w:type="dxa"/>
            <w:shd w:val="clear" w:color="auto" w:fill="auto"/>
          </w:tcPr>
          <w:p w:rsidR="00E2745B" w:rsidRPr="009E6F34" w:rsidRDefault="00735C9E" w:rsidP="00BC03AB">
            <w:pPr>
              <w:widowControl w:val="0"/>
              <w:autoSpaceDE w:val="0"/>
              <w:autoSpaceDN w:val="0"/>
              <w:adjustRightInd w:val="0"/>
              <w:jc w:val="center"/>
              <w:rPr>
                <w:rFonts w:eastAsiaTheme="minorEastAsia"/>
                <w:sz w:val="20"/>
                <w:szCs w:val="20"/>
              </w:rPr>
            </w:pPr>
            <w:r>
              <w:rPr>
                <w:rFonts w:eastAsiaTheme="minorEastAsia"/>
                <w:sz w:val="20"/>
                <w:szCs w:val="20"/>
              </w:rPr>
              <w:t>1 397</w:t>
            </w:r>
          </w:p>
        </w:tc>
        <w:tc>
          <w:tcPr>
            <w:tcW w:w="992" w:type="dxa"/>
            <w:shd w:val="clear" w:color="auto" w:fill="auto"/>
          </w:tcPr>
          <w:p w:rsidR="00E2745B" w:rsidRPr="009E6F34" w:rsidRDefault="00E2745B" w:rsidP="00E2745B">
            <w:pPr>
              <w:jc w:val="center"/>
              <w:rPr>
                <w:sz w:val="20"/>
                <w:szCs w:val="20"/>
              </w:rPr>
            </w:pPr>
            <w:r w:rsidRPr="009E6F34">
              <w:rPr>
                <w:sz w:val="20"/>
                <w:szCs w:val="20"/>
              </w:rPr>
              <w:t>14 322</w:t>
            </w:r>
          </w:p>
        </w:tc>
        <w:tc>
          <w:tcPr>
            <w:tcW w:w="850" w:type="dxa"/>
            <w:shd w:val="clear" w:color="auto" w:fill="auto"/>
          </w:tcPr>
          <w:p w:rsidR="00E2745B" w:rsidRPr="009E6F34" w:rsidRDefault="00E2745B" w:rsidP="00E2745B">
            <w:pPr>
              <w:jc w:val="center"/>
              <w:rPr>
                <w:sz w:val="20"/>
                <w:szCs w:val="20"/>
              </w:rPr>
            </w:pPr>
            <w:r w:rsidRPr="009E6F34">
              <w:rPr>
                <w:sz w:val="20"/>
                <w:szCs w:val="20"/>
              </w:rPr>
              <w:t>5 261</w:t>
            </w:r>
          </w:p>
        </w:tc>
        <w:tc>
          <w:tcPr>
            <w:tcW w:w="709" w:type="dxa"/>
            <w:shd w:val="clear" w:color="auto" w:fill="auto"/>
          </w:tcPr>
          <w:p w:rsidR="00E2745B" w:rsidRPr="009E6F34" w:rsidRDefault="00E2745B" w:rsidP="00E2745B">
            <w:pPr>
              <w:jc w:val="center"/>
              <w:rPr>
                <w:sz w:val="20"/>
                <w:szCs w:val="20"/>
              </w:rPr>
            </w:pPr>
            <w:r w:rsidRPr="009E6F34">
              <w:rPr>
                <w:sz w:val="20"/>
                <w:szCs w:val="20"/>
              </w:rPr>
              <w:t>3 800</w:t>
            </w:r>
          </w:p>
        </w:tc>
        <w:tc>
          <w:tcPr>
            <w:tcW w:w="851" w:type="dxa"/>
            <w:shd w:val="clear" w:color="auto" w:fill="auto"/>
          </w:tcPr>
          <w:p w:rsidR="00E2745B" w:rsidRPr="009E6F34" w:rsidRDefault="00E2745B" w:rsidP="00E2745B">
            <w:pPr>
              <w:jc w:val="center"/>
              <w:rPr>
                <w:sz w:val="20"/>
                <w:szCs w:val="20"/>
              </w:rPr>
            </w:pPr>
            <w:r w:rsidRPr="009E6F34">
              <w:rPr>
                <w:sz w:val="20"/>
                <w:szCs w:val="20"/>
              </w:rPr>
              <w:t>5 261</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47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283"/>
        </w:trPr>
        <w:tc>
          <w:tcPr>
            <w:tcW w:w="538" w:type="dxa"/>
            <w:vMerge w:val="restart"/>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1.3.</w:t>
            </w:r>
          </w:p>
        </w:tc>
        <w:tc>
          <w:tcPr>
            <w:tcW w:w="2218" w:type="dxa"/>
            <w:vMerge w:val="restart"/>
            <w:shd w:val="clear" w:color="auto" w:fill="auto"/>
          </w:tcPr>
          <w:p w:rsidR="00E2745B" w:rsidRPr="009E6F34" w:rsidRDefault="00E2745B" w:rsidP="00BC03AB">
            <w:pPr>
              <w:autoSpaceDE w:val="0"/>
              <w:autoSpaceDN w:val="0"/>
              <w:adjustRightInd w:val="0"/>
              <w:rPr>
                <w:b/>
                <w:i/>
                <w:sz w:val="20"/>
                <w:szCs w:val="20"/>
              </w:rPr>
            </w:pPr>
            <w:r w:rsidRPr="009E6F34">
              <w:rPr>
                <w:b/>
                <w:i/>
                <w:sz w:val="20"/>
                <w:szCs w:val="20"/>
              </w:rPr>
              <w:t>Мероприятие 3.</w:t>
            </w:r>
          </w:p>
          <w:p w:rsidR="00E2745B" w:rsidRPr="009E6F34" w:rsidRDefault="00E2745B" w:rsidP="00BC03AB">
            <w:pPr>
              <w:autoSpaceDE w:val="0"/>
              <w:autoSpaceDN w:val="0"/>
              <w:adjustRightInd w:val="0"/>
              <w:rPr>
                <w:sz w:val="20"/>
                <w:szCs w:val="20"/>
              </w:rPr>
            </w:pPr>
            <w:r w:rsidRPr="009E6F34">
              <w:rPr>
                <w:sz w:val="20"/>
                <w:szCs w:val="20"/>
              </w:rPr>
              <w:t xml:space="preserve">Организация в соответствии с Федеральным законом от 24 июля 2007 №221-ФЗ «О государственном кадастре недвижимости» выполнения комплексных кадастровых работ и утверждение карты-плана территории </w:t>
            </w:r>
          </w:p>
          <w:p w:rsidR="00E2745B" w:rsidRPr="009E6F34" w:rsidRDefault="00E2745B" w:rsidP="00BC03AB">
            <w:pPr>
              <w:rPr>
                <w:sz w:val="20"/>
                <w:szCs w:val="20"/>
              </w:rPr>
            </w:pPr>
          </w:p>
        </w:tc>
        <w:tc>
          <w:tcPr>
            <w:tcW w:w="896" w:type="dxa"/>
            <w:vMerge w:val="restart"/>
            <w:shd w:val="clear" w:color="auto" w:fill="auto"/>
          </w:tcPr>
          <w:p w:rsidR="00E2745B" w:rsidRPr="009E6F34" w:rsidRDefault="00E2745B" w:rsidP="00C33F00">
            <w:pPr>
              <w:ind w:left="-102"/>
              <w:jc w:val="center"/>
              <w:rPr>
                <w:sz w:val="20"/>
                <w:szCs w:val="20"/>
              </w:rPr>
            </w:pPr>
            <w:r w:rsidRPr="009E6F34">
              <w:rPr>
                <w:sz w:val="20"/>
                <w:szCs w:val="20"/>
              </w:rPr>
              <w:t xml:space="preserve">2020-2024 </w:t>
            </w:r>
          </w:p>
        </w:tc>
        <w:tc>
          <w:tcPr>
            <w:tcW w:w="1418" w:type="dxa"/>
            <w:shd w:val="clear" w:color="auto" w:fill="auto"/>
          </w:tcPr>
          <w:p w:rsidR="00E2745B" w:rsidRPr="009E6F34" w:rsidRDefault="00E2745B" w:rsidP="00B25DE3">
            <w:pPr>
              <w:tabs>
                <w:tab w:val="center" w:pos="175"/>
              </w:tabs>
              <w:rPr>
                <w:sz w:val="20"/>
                <w:szCs w:val="20"/>
              </w:rPr>
            </w:pPr>
            <w:r w:rsidRPr="009E6F34">
              <w:rPr>
                <w:sz w:val="20"/>
                <w:szCs w:val="20"/>
              </w:rPr>
              <w:tab/>
              <w:t>Итого</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val="restart"/>
          </w:tcPr>
          <w:p w:rsidR="00E2745B" w:rsidRPr="009E6F34" w:rsidRDefault="00E2745B" w:rsidP="00BC03AB">
            <w:pPr>
              <w:widowControl w:val="0"/>
              <w:autoSpaceDE w:val="0"/>
              <w:autoSpaceDN w:val="0"/>
              <w:adjustRightInd w:val="0"/>
              <w:jc w:val="both"/>
              <w:rPr>
                <w:rFonts w:eastAsiaTheme="minorEastAsia"/>
                <w:sz w:val="20"/>
                <w:szCs w:val="20"/>
              </w:rPr>
            </w:pPr>
            <w:r w:rsidRPr="009E6F34">
              <w:rPr>
                <w:rFonts w:eastAsiaTheme="minorEastAsia"/>
                <w:sz w:val="20"/>
                <w:szCs w:val="20"/>
              </w:rPr>
              <w:t>Сектор земельных отношений в составе отдела по управлению имуществом</w:t>
            </w:r>
            <w:r w:rsidR="009E6F34" w:rsidRPr="009E6F34">
              <w:rPr>
                <w:rFonts w:eastAsiaTheme="minorEastAsia"/>
                <w:sz w:val="20"/>
                <w:szCs w:val="20"/>
              </w:rPr>
              <w:t xml:space="preserve"> администрации городского округа Пущино</w:t>
            </w:r>
            <w:r w:rsidR="009E6F34">
              <w:rPr>
                <w:rFonts w:eastAsiaTheme="minorEastAsia"/>
                <w:sz w:val="20"/>
                <w:szCs w:val="20"/>
              </w:rPr>
              <w:t>.</w:t>
            </w:r>
          </w:p>
        </w:tc>
        <w:tc>
          <w:tcPr>
            <w:tcW w:w="1528" w:type="dxa"/>
            <w:vMerge w:val="restart"/>
          </w:tcPr>
          <w:p w:rsidR="00E2745B" w:rsidRPr="009E6F34" w:rsidRDefault="00E2745B" w:rsidP="00E2745B">
            <w:pPr>
              <w:widowControl w:val="0"/>
              <w:autoSpaceDE w:val="0"/>
              <w:autoSpaceDN w:val="0"/>
              <w:adjustRightInd w:val="0"/>
              <w:rPr>
                <w:rFonts w:eastAsiaTheme="minorEastAsia"/>
                <w:sz w:val="20"/>
                <w:szCs w:val="20"/>
              </w:rPr>
            </w:pPr>
            <w:r w:rsidRPr="009E6F34">
              <w:rPr>
                <w:rFonts w:eastAsiaTheme="minorEastAsia"/>
                <w:sz w:val="20"/>
                <w:szCs w:val="20"/>
              </w:rPr>
              <w:t xml:space="preserve">Повышение эффективности управления и распоряжения имуществом </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14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881"/>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бюджета городского округа </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47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283"/>
        </w:trPr>
        <w:tc>
          <w:tcPr>
            <w:tcW w:w="538" w:type="dxa"/>
            <w:vMerge w:val="restart"/>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2.</w:t>
            </w:r>
          </w:p>
        </w:tc>
        <w:tc>
          <w:tcPr>
            <w:tcW w:w="2218" w:type="dxa"/>
            <w:vMerge w:val="restart"/>
            <w:shd w:val="clear" w:color="auto" w:fill="auto"/>
          </w:tcPr>
          <w:p w:rsidR="00E2745B" w:rsidRPr="009E6F34" w:rsidRDefault="00E2745B" w:rsidP="00BC03AB">
            <w:pPr>
              <w:autoSpaceDE w:val="0"/>
              <w:autoSpaceDN w:val="0"/>
              <w:adjustRightInd w:val="0"/>
              <w:rPr>
                <w:b/>
                <w:sz w:val="20"/>
                <w:szCs w:val="20"/>
              </w:rPr>
            </w:pPr>
            <w:r w:rsidRPr="009E6F34">
              <w:rPr>
                <w:b/>
                <w:sz w:val="20"/>
                <w:szCs w:val="20"/>
              </w:rPr>
              <w:t>Основное мероприятие 03.</w:t>
            </w:r>
          </w:p>
          <w:p w:rsidR="00E2745B" w:rsidRPr="009E6F34" w:rsidRDefault="00E2745B" w:rsidP="00BC03AB">
            <w:pPr>
              <w:autoSpaceDE w:val="0"/>
              <w:autoSpaceDN w:val="0"/>
              <w:adjustRightInd w:val="0"/>
              <w:rPr>
                <w:sz w:val="20"/>
                <w:szCs w:val="20"/>
              </w:rPr>
            </w:pPr>
            <w:r w:rsidRPr="009E6F34">
              <w:rPr>
                <w:sz w:val="20"/>
                <w:szCs w:val="20"/>
              </w:rPr>
              <w:t xml:space="preserve">Создание условий для реализации </w:t>
            </w:r>
            <w:r w:rsidRPr="009E6F34">
              <w:rPr>
                <w:sz w:val="20"/>
                <w:szCs w:val="20"/>
              </w:rPr>
              <w:lastRenderedPageBreak/>
              <w:t>государственных полномочий в области земельных отношений</w:t>
            </w:r>
          </w:p>
          <w:p w:rsidR="00E2745B" w:rsidRPr="009E6F34" w:rsidRDefault="00E2745B" w:rsidP="00BC03AB">
            <w:pPr>
              <w:autoSpaceDE w:val="0"/>
              <w:autoSpaceDN w:val="0"/>
              <w:adjustRightInd w:val="0"/>
              <w:rPr>
                <w:sz w:val="20"/>
                <w:szCs w:val="20"/>
              </w:rPr>
            </w:pPr>
          </w:p>
          <w:p w:rsidR="00E2745B" w:rsidRPr="009E6F34" w:rsidRDefault="00E2745B" w:rsidP="00BC03AB">
            <w:pPr>
              <w:rPr>
                <w:sz w:val="20"/>
                <w:szCs w:val="20"/>
              </w:rPr>
            </w:pPr>
          </w:p>
        </w:tc>
        <w:tc>
          <w:tcPr>
            <w:tcW w:w="896" w:type="dxa"/>
            <w:vMerge w:val="restart"/>
            <w:shd w:val="clear" w:color="auto" w:fill="auto"/>
          </w:tcPr>
          <w:p w:rsidR="00E2745B" w:rsidRPr="009E6F34" w:rsidRDefault="00E2745B" w:rsidP="00C33F00">
            <w:pPr>
              <w:ind w:left="-102"/>
              <w:jc w:val="center"/>
              <w:rPr>
                <w:sz w:val="20"/>
                <w:szCs w:val="20"/>
              </w:rPr>
            </w:pPr>
            <w:r w:rsidRPr="009E6F34">
              <w:rPr>
                <w:sz w:val="20"/>
                <w:szCs w:val="20"/>
              </w:rPr>
              <w:lastRenderedPageBreak/>
              <w:t xml:space="preserve">2020-2024 </w:t>
            </w:r>
          </w:p>
        </w:tc>
        <w:tc>
          <w:tcPr>
            <w:tcW w:w="1418" w:type="dxa"/>
            <w:shd w:val="clear" w:color="auto" w:fill="auto"/>
          </w:tcPr>
          <w:p w:rsidR="00E2745B" w:rsidRPr="009E6F34" w:rsidRDefault="00E2745B" w:rsidP="00B25DE3">
            <w:pPr>
              <w:tabs>
                <w:tab w:val="center" w:pos="175"/>
              </w:tabs>
              <w:rPr>
                <w:sz w:val="20"/>
                <w:szCs w:val="20"/>
              </w:rPr>
            </w:pPr>
            <w:r w:rsidRPr="009E6F34">
              <w:rPr>
                <w:sz w:val="20"/>
                <w:szCs w:val="20"/>
              </w:rPr>
              <w:tab/>
              <w:t>Итого</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765</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765</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val="restart"/>
          </w:tcPr>
          <w:p w:rsidR="00E2745B" w:rsidRPr="009E6F34" w:rsidRDefault="00E2745B" w:rsidP="00E2745B">
            <w:pPr>
              <w:widowControl w:val="0"/>
              <w:autoSpaceDE w:val="0"/>
              <w:autoSpaceDN w:val="0"/>
              <w:adjustRightInd w:val="0"/>
              <w:jc w:val="both"/>
              <w:rPr>
                <w:rFonts w:eastAsiaTheme="minorEastAsia"/>
                <w:sz w:val="20"/>
                <w:szCs w:val="20"/>
              </w:rPr>
            </w:pPr>
            <w:r w:rsidRPr="009E6F34">
              <w:rPr>
                <w:rFonts w:eastAsiaTheme="minorEastAsia"/>
                <w:sz w:val="20"/>
                <w:szCs w:val="20"/>
              </w:rPr>
              <w:t xml:space="preserve">Сектор земельных отношений в составе отдела </w:t>
            </w:r>
            <w:r w:rsidRPr="009E6F34">
              <w:rPr>
                <w:rFonts w:eastAsiaTheme="minorEastAsia"/>
                <w:sz w:val="20"/>
                <w:szCs w:val="20"/>
              </w:rPr>
              <w:lastRenderedPageBreak/>
              <w:t>по управлению имуществом</w:t>
            </w:r>
            <w:r w:rsidR="009E6F34" w:rsidRPr="009E6F34">
              <w:rPr>
                <w:rFonts w:eastAsiaTheme="minorEastAsia"/>
                <w:sz w:val="20"/>
                <w:szCs w:val="20"/>
              </w:rPr>
              <w:t xml:space="preserve"> администрации городского округа Пущино</w:t>
            </w:r>
            <w:r w:rsidR="009E6F34">
              <w:rPr>
                <w:rFonts w:eastAsiaTheme="minorEastAsia"/>
                <w:sz w:val="20"/>
                <w:szCs w:val="20"/>
              </w:rPr>
              <w:t>.</w:t>
            </w:r>
          </w:p>
        </w:tc>
        <w:tc>
          <w:tcPr>
            <w:tcW w:w="1528" w:type="dxa"/>
            <w:vMerge w:val="restart"/>
          </w:tcPr>
          <w:p w:rsidR="00E2745B" w:rsidRPr="009E6F34" w:rsidRDefault="00E2745B" w:rsidP="00E2745B">
            <w:pPr>
              <w:widowControl w:val="0"/>
              <w:autoSpaceDE w:val="0"/>
              <w:autoSpaceDN w:val="0"/>
              <w:adjustRightInd w:val="0"/>
              <w:rPr>
                <w:rFonts w:eastAsiaTheme="minorEastAsia"/>
                <w:sz w:val="20"/>
                <w:szCs w:val="20"/>
              </w:rPr>
            </w:pPr>
            <w:r w:rsidRPr="009E6F34">
              <w:rPr>
                <w:rFonts w:eastAsiaTheme="minorEastAsia"/>
                <w:sz w:val="20"/>
                <w:szCs w:val="20"/>
              </w:rPr>
              <w:lastRenderedPageBreak/>
              <w:t xml:space="preserve">Пополнение доходной части бюджета городского </w:t>
            </w:r>
            <w:r w:rsidRPr="009E6F34">
              <w:rPr>
                <w:rFonts w:eastAsiaTheme="minorEastAsia"/>
                <w:sz w:val="20"/>
                <w:szCs w:val="20"/>
              </w:rPr>
              <w:lastRenderedPageBreak/>
              <w:t>округа</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14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765</w:t>
            </w:r>
          </w:p>
        </w:tc>
        <w:tc>
          <w:tcPr>
            <w:tcW w:w="850" w:type="dxa"/>
            <w:shd w:val="clear" w:color="auto" w:fill="auto"/>
          </w:tcPr>
          <w:p w:rsidR="00E2745B" w:rsidRPr="009E6F34" w:rsidRDefault="00E2745B" w:rsidP="00E2745B">
            <w:pPr>
              <w:widowControl w:val="0"/>
              <w:autoSpaceDE w:val="0"/>
              <w:autoSpaceDN w:val="0"/>
              <w:adjustRightInd w:val="0"/>
              <w:jc w:val="center"/>
              <w:rPr>
                <w:rFonts w:eastAsiaTheme="minorEastAsia"/>
                <w:sz w:val="20"/>
                <w:szCs w:val="20"/>
              </w:rPr>
            </w:pPr>
            <w:r w:rsidRPr="009E6F34">
              <w:rPr>
                <w:rFonts w:eastAsiaTheme="minorEastAsia"/>
                <w:sz w:val="20"/>
                <w:szCs w:val="20"/>
              </w:rPr>
              <w:t>765</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881"/>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бюджета городского округа </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47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283"/>
        </w:trPr>
        <w:tc>
          <w:tcPr>
            <w:tcW w:w="538" w:type="dxa"/>
            <w:vMerge w:val="restart"/>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2.1.</w:t>
            </w:r>
          </w:p>
        </w:tc>
        <w:tc>
          <w:tcPr>
            <w:tcW w:w="2218" w:type="dxa"/>
            <w:vMerge w:val="restart"/>
            <w:shd w:val="clear" w:color="auto" w:fill="auto"/>
          </w:tcPr>
          <w:p w:rsidR="00E2745B" w:rsidRPr="009E6F34" w:rsidRDefault="00E2745B" w:rsidP="00BC03AB">
            <w:pPr>
              <w:autoSpaceDE w:val="0"/>
              <w:autoSpaceDN w:val="0"/>
              <w:adjustRightInd w:val="0"/>
              <w:rPr>
                <w:b/>
                <w:i/>
                <w:sz w:val="20"/>
                <w:szCs w:val="20"/>
              </w:rPr>
            </w:pPr>
            <w:r w:rsidRPr="009E6F34">
              <w:rPr>
                <w:b/>
                <w:i/>
                <w:sz w:val="20"/>
                <w:szCs w:val="20"/>
              </w:rPr>
              <w:t>Мероприятие 1.</w:t>
            </w:r>
          </w:p>
          <w:p w:rsidR="00E2745B" w:rsidRPr="009E6F34" w:rsidRDefault="00E2745B" w:rsidP="00BC03AB">
            <w:pPr>
              <w:autoSpaceDE w:val="0"/>
              <w:autoSpaceDN w:val="0"/>
              <w:adjustRightInd w:val="0"/>
              <w:rPr>
                <w:sz w:val="20"/>
                <w:szCs w:val="20"/>
              </w:rPr>
            </w:pPr>
            <w:r w:rsidRPr="009E6F34">
              <w:rPr>
                <w:sz w:val="20"/>
                <w:szCs w:val="20"/>
              </w:rPr>
              <w:t>Осуществление государственных полномочий Московской области в области земельных отношений</w:t>
            </w:r>
          </w:p>
          <w:p w:rsidR="00E2745B" w:rsidRPr="009E6F34" w:rsidRDefault="00E2745B" w:rsidP="00BC03AB">
            <w:pPr>
              <w:autoSpaceDE w:val="0"/>
              <w:autoSpaceDN w:val="0"/>
              <w:adjustRightInd w:val="0"/>
              <w:rPr>
                <w:sz w:val="20"/>
                <w:szCs w:val="20"/>
              </w:rPr>
            </w:pPr>
          </w:p>
          <w:p w:rsidR="00E2745B" w:rsidRPr="009E6F34" w:rsidRDefault="00E2745B" w:rsidP="00BC03AB">
            <w:pPr>
              <w:rPr>
                <w:sz w:val="20"/>
                <w:szCs w:val="20"/>
              </w:rPr>
            </w:pPr>
          </w:p>
        </w:tc>
        <w:tc>
          <w:tcPr>
            <w:tcW w:w="896" w:type="dxa"/>
            <w:vMerge w:val="restart"/>
            <w:shd w:val="clear" w:color="auto" w:fill="auto"/>
          </w:tcPr>
          <w:p w:rsidR="00E2745B" w:rsidRPr="009E6F34" w:rsidRDefault="00E2745B" w:rsidP="00C33F00">
            <w:pPr>
              <w:ind w:left="-102"/>
              <w:jc w:val="center"/>
              <w:rPr>
                <w:sz w:val="20"/>
                <w:szCs w:val="20"/>
              </w:rPr>
            </w:pPr>
            <w:r w:rsidRPr="009E6F34">
              <w:rPr>
                <w:sz w:val="20"/>
                <w:szCs w:val="20"/>
              </w:rPr>
              <w:t xml:space="preserve">2020-2024 </w:t>
            </w:r>
          </w:p>
        </w:tc>
        <w:tc>
          <w:tcPr>
            <w:tcW w:w="1418" w:type="dxa"/>
            <w:shd w:val="clear" w:color="auto" w:fill="auto"/>
          </w:tcPr>
          <w:p w:rsidR="00E2745B" w:rsidRPr="009E6F34" w:rsidRDefault="00E2745B" w:rsidP="00B25DE3">
            <w:pPr>
              <w:tabs>
                <w:tab w:val="center" w:pos="175"/>
              </w:tabs>
              <w:rPr>
                <w:sz w:val="20"/>
                <w:szCs w:val="20"/>
              </w:rPr>
            </w:pPr>
            <w:r w:rsidRPr="009E6F34">
              <w:rPr>
                <w:sz w:val="20"/>
                <w:szCs w:val="20"/>
              </w:rPr>
              <w:tab/>
              <w:t>Итого</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E2745B">
            <w:pPr>
              <w:jc w:val="center"/>
              <w:rPr>
                <w:sz w:val="20"/>
                <w:szCs w:val="20"/>
              </w:rPr>
            </w:pPr>
            <w:r w:rsidRPr="009E6F34">
              <w:rPr>
                <w:rFonts w:eastAsiaTheme="minorEastAsia"/>
                <w:sz w:val="20"/>
                <w:szCs w:val="20"/>
              </w:rPr>
              <w:t>765</w:t>
            </w:r>
          </w:p>
        </w:tc>
        <w:tc>
          <w:tcPr>
            <w:tcW w:w="850" w:type="dxa"/>
            <w:shd w:val="clear" w:color="auto" w:fill="auto"/>
          </w:tcPr>
          <w:p w:rsidR="00E2745B" w:rsidRPr="009E6F34" w:rsidRDefault="00E2745B" w:rsidP="00E2745B">
            <w:pPr>
              <w:jc w:val="center"/>
              <w:rPr>
                <w:sz w:val="20"/>
                <w:szCs w:val="20"/>
              </w:rPr>
            </w:pPr>
            <w:r w:rsidRPr="009E6F34">
              <w:rPr>
                <w:rFonts w:eastAsiaTheme="minorEastAsia"/>
                <w:sz w:val="20"/>
                <w:szCs w:val="20"/>
              </w:rPr>
              <w:t>765</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val="restart"/>
          </w:tcPr>
          <w:p w:rsidR="00E2745B" w:rsidRPr="009E6F34" w:rsidRDefault="00E2745B" w:rsidP="00E2745B">
            <w:pPr>
              <w:widowControl w:val="0"/>
              <w:autoSpaceDE w:val="0"/>
              <w:autoSpaceDN w:val="0"/>
              <w:adjustRightInd w:val="0"/>
              <w:jc w:val="both"/>
              <w:rPr>
                <w:rFonts w:eastAsiaTheme="minorEastAsia"/>
                <w:sz w:val="20"/>
                <w:szCs w:val="20"/>
              </w:rPr>
            </w:pPr>
            <w:r w:rsidRPr="009E6F34">
              <w:rPr>
                <w:rFonts w:eastAsiaTheme="minorEastAsia"/>
                <w:sz w:val="20"/>
                <w:szCs w:val="20"/>
              </w:rPr>
              <w:t>Сектор земельных отношений в составе отдела по управлению имуществом</w:t>
            </w:r>
            <w:r w:rsidR="009E6F34" w:rsidRPr="009E6F34">
              <w:rPr>
                <w:rFonts w:eastAsiaTheme="minorEastAsia"/>
                <w:sz w:val="20"/>
                <w:szCs w:val="20"/>
              </w:rPr>
              <w:t xml:space="preserve"> администрации городского округа Пущино</w:t>
            </w:r>
            <w:r w:rsidR="009E6F34">
              <w:rPr>
                <w:rFonts w:eastAsiaTheme="minorEastAsia"/>
                <w:sz w:val="20"/>
                <w:szCs w:val="20"/>
              </w:rPr>
              <w:t>.</w:t>
            </w:r>
          </w:p>
        </w:tc>
        <w:tc>
          <w:tcPr>
            <w:tcW w:w="1528" w:type="dxa"/>
            <w:vMerge w:val="restart"/>
          </w:tcPr>
          <w:p w:rsidR="00E2745B" w:rsidRPr="009E6F34" w:rsidRDefault="00E2745B" w:rsidP="00E2745B">
            <w:pPr>
              <w:widowControl w:val="0"/>
              <w:autoSpaceDE w:val="0"/>
              <w:autoSpaceDN w:val="0"/>
              <w:adjustRightInd w:val="0"/>
              <w:rPr>
                <w:rFonts w:eastAsiaTheme="minorEastAsia"/>
                <w:sz w:val="20"/>
                <w:szCs w:val="20"/>
              </w:rPr>
            </w:pPr>
            <w:r w:rsidRPr="009E6F34">
              <w:rPr>
                <w:rFonts w:eastAsiaTheme="minorEastAsia"/>
                <w:sz w:val="20"/>
                <w:szCs w:val="20"/>
              </w:rPr>
              <w:t>Пополнение доходной части бюджета городского округа</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14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E2745B">
            <w:pPr>
              <w:jc w:val="center"/>
              <w:rPr>
                <w:sz w:val="20"/>
                <w:szCs w:val="20"/>
              </w:rPr>
            </w:pPr>
            <w:r w:rsidRPr="009E6F34">
              <w:rPr>
                <w:rFonts w:eastAsiaTheme="minorEastAsia"/>
                <w:sz w:val="20"/>
                <w:szCs w:val="20"/>
              </w:rPr>
              <w:t>765</w:t>
            </w:r>
          </w:p>
        </w:tc>
        <w:tc>
          <w:tcPr>
            <w:tcW w:w="850" w:type="dxa"/>
            <w:shd w:val="clear" w:color="auto" w:fill="auto"/>
          </w:tcPr>
          <w:p w:rsidR="00E2745B" w:rsidRPr="009E6F34" w:rsidRDefault="00E2745B" w:rsidP="00E2745B">
            <w:pPr>
              <w:jc w:val="center"/>
              <w:rPr>
                <w:sz w:val="20"/>
                <w:szCs w:val="20"/>
              </w:rPr>
            </w:pPr>
            <w:r w:rsidRPr="009E6F34">
              <w:rPr>
                <w:rFonts w:eastAsiaTheme="minorEastAsia"/>
                <w:sz w:val="20"/>
                <w:szCs w:val="20"/>
              </w:rPr>
              <w:t>765</w:t>
            </w:r>
          </w:p>
        </w:tc>
        <w:tc>
          <w:tcPr>
            <w:tcW w:w="70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881"/>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бюджета городского округа </w:t>
            </w:r>
          </w:p>
        </w:tc>
        <w:tc>
          <w:tcPr>
            <w:tcW w:w="1701"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C33F00" w:rsidRPr="009E6F34" w:rsidTr="00C33F00">
        <w:trPr>
          <w:trHeight w:val="474"/>
        </w:trPr>
        <w:tc>
          <w:tcPr>
            <w:tcW w:w="53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E2745B" w:rsidRPr="009E6F34" w:rsidRDefault="00E2745B"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E2745B" w:rsidRPr="009E6F34" w:rsidRDefault="00E2745B"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E2745B" w:rsidRPr="009E6F34" w:rsidRDefault="00E2745B" w:rsidP="00B25DE3">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E2745B" w:rsidRPr="009E6F34" w:rsidRDefault="00E2745B"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c>
          <w:tcPr>
            <w:tcW w:w="1528" w:type="dxa"/>
            <w:vMerge/>
          </w:tcPr>
          <w:p w:rsidR="00E2745B" w:rsidRPr="009E6F34" w:rsidRDefault="00E2745B"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283"/>
        </w:trPr>
        <w:tc>
          <w:tcPr>
            <w:tcW w:w="538" w:type="dxa"/>
            <w:vMerge w:val="restart"/>
          </w:tcPr>
          <w:p w:rsidR="000A4BBF" w:rsidRPr="009E6F34" w:rsidRDefault="000A4BBF"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3.</w:t>
            </w:r>
          </w:p>
        </w:tc>
        <w:tc>
          <w:tcPr>
            <w:tcW w:w="2218" w:type="dxa"/>
            <w:vMerge w:val="restart"/>
            <w:shd w:val="clear" w:color="auto" w:fill="auto"/>
          </w:tcPr>
          <w:p w:rsidR="000A4BBF" w:rsidRPr="009E6F34" w:rsidRDefault="000A4BBF" w:rsidP="00BC03AB">
            <w:pPr>
              <w:autoSpaceDE w:val="0"/>
              <w:autoSpaceDN w:val="0"/>
              <w:adjustRightInd w:val="0"/>
              <w:rPr>
                <w:b/>
                <w:sz w:val="20"/>
                <w:szCs w:val="20"/>
              </w:rPr>
            </w:pPr>
            <w:r w:rsidRPr="009E6F34">
              <w:rPr>
                <w:b/>
                <w:sz w:val="20"/>
                <w:szCs w:val="20"/>
              </w:rPr>
              <w:t>Основное мероприятие 07.</w:t>
            </w:r>
          </w:p>
          <w:p w:rsidR="000A4BBF" w:rsidRPr="009E6F34" w:rsidRDefault="000A4BBF" w:rsidP="00BC03AB">
            <w:pPr>
              <w:autoSpaceDE w:val="0"/>
              <w:autoSpaceDN w:val="0"/>
              <w:adjustRightInd w:val="0"/>
              <w:rPr>
                <w:sz w:val="20"/>
                <w:szCs w:val="20"/>
              </w:rPr>
            </w:pPr>
            <w:r w:rsidRPr="009E6F34">
              <w:rPr>
                <w:sz w:val="20"/>
                <w:szCs w:val="20"/>
              </w:rPr>
              <w:t>Создание условий для реализации полномочий органов местного самоуправления</w:t>
            </w:r>
          </w:p>
          <w:p w:rsidR="000A4BBF" w:rsidRPr="009E6F34" w:rsidRDefault="000A4BBF" w:rsidP="00BC03AB">
            <w:pPr>
              <w:autoSpaceDE w:val="0"/>
              <w:autoSpaceDN w:val="0"/>
              <w:adjustRightInd w:val="0"/>
              <w:rPr>
                <w:sz w:val="20"/>
                <w:szCs w:val="20"/>
              </w:rPr>
            </w:pPr>
          </w:p>
          <w:p w:rsidR="000A4BBF" w:rsidRPr="009E6F34" w:rsidRDefault="000A4BBF" w:rsidP="00BC03AB">
            <w:pPr>
              <w:rPr>
                <w:sz w:val="20"/>
                <w:szCs w:val="20"/>
              </w:rPr>
            </w:pPr>
          </w:p>
        </w:tc>
        <w:tc>
          <w:tcPr>
            <w:tcW w:w="896" w:type="dxa"/>
            <w:vMerge w:val="restart"/>
            <w:shd w:val="clear" w:color="auto" w:fill="auto"/>
          </w:tcPr>
          <w:p w:rsidR="000A4BBF" w:rsidRPr="009E6F34" w:rsidRDefault="000A4BBF" w:rsidP="00C33F00">
            <w:pPr>
              <w:ind w:left="-102"/>
              <w:jc w:val="center"/>
              <w:rPr>
                <w:sz w:val="20"/>
                <w:szCs w:val="20"/>
              </w:rPr>
            </w:pPr>
            <w:r w:rsidRPr="009E6F34">
              <w:rPr>
                <w:sz w:val="20"/>
                <w:szCs w:val="20"/>
              </w:rPr>
              <w:t xml:space="preserve">2020-2024 </w:t>
            </w:r>
          </w:p>
        </w:tc>
        <w:tc>
          <w:tcPr>
            <w:tcW w:w="1418" w:type="dxa"/>
            <w:shd w:val="clear" w:color="auto" w:fill="auto"/>
          </w:tcPr>
          <w:p w:rsidR="000A4BBF" w:rsidRPr="009E6F34" w:rsidRDefault="000A4BBF" w:rsidP="00B25DE3">
            <w:pPr>
              <w:tabs>
                <w:tab w:val="center" w:pos="175"/>
              </w:tabs>
              <w:rPr>
                <w:sz w:val="20"/>
                <w:szCs w:val="20"/>
              </w:rPr>
            </w:pPr>
            <w:r w:rsidRPr="009E6F34">
              <w:rPr>
                <w:sz w:val="20"/>
                <w:szCs w:val="20"/>
              </w:rPr>
              <w:tab/>
              <w:t>Итого</w:t>
            </w:r>
          </w:p>
        </w:tc>
        <w:tc>
          <w:tcPr>
            <w:tcW w:w="1701" w:type="dxa"/>
            <w:shd w:val="clear" w:color="auto" w:fill="auto"/>
          </w:tcPr>
          <w:p w:rsidR="000A4BBF" w:rsidRPr="009E6F34" w:rsidRDefault="000A4BBF" w:rsidP="00A32C08">
            <w:pPr>
              <w:jc w:val="center"/>
              <w:rPr>
                <w:sz w:val="20"/>
                <w:szCs w:val="20"/>
              </w:rPr>
            </w:pPr>
            <w:r w:rsidRPr="009E6F34">
              <w:rPr>
                <w:sz w:val="20"/>
                <w:szCs w:val="20"/>
              </w:rPr>
              <w:t>0</w:t>
            </w:r>
          </w:p>
        </w:tc>
        <w:tc>
          <w:tcPr>
            <w:tcW w:w="992" w:type="dxa"/>
            <w:shd w:val="clear" w:color="auto" w:fill="auto"/>
          </w:tcPr>
          <w:p w:rsidR="000A4BBF" w:rsidRPr="009E6F34" w:rsidRDefault="000A4BBF" w:rsidP="00A32C08">
            <w:pPr>
              <w:jc w:val="center"/>
              <w:rPr>
                <w:sz w:val="20"/>
                <w:szCs w:val="20"/>
              </w:rPr>
            </w:pPr>
            <w:r w:rsidRPr="009E6F34">
              <w:rPr>
                <w:sz w:val="20"/>
                <w:szCs w:val="20"/>
              </w:rPr>
              <w:t>0</w:t>
            </w:r>
          </w:p>
        </w:tc>
        <w:tc>
          <w:tcPr>
            <w:tcW w:w="850" w:type="dxa"/>
            <w:shd w:val="clear" w:color="auto" w:fill="auto"/>
          </w:tcPr>
          <w:p w:rsidR="000A4BBF" w:rsidRPr="009E6F34" w:rsidRDefault="000A4BBF" w:rsidP="00A32C08">
            <w:pPr>
              <w:jc w:val="center"/>
              <w:rPr>
                <w:sz w:val="20"/>
                <w:szCs w:val="20"/>
              </w:rPr>
            </w:pPr>
            <w:r w:rsidRPr="009E6F34">
              <w:rPr>
                <w:sz w:val="20"/>
                <w:szCs w:val="20"/>
              </w:rPr>
              <w:t>0</w:t>
            </w:r>
          </w:p>
        </w:tc>
        <w:tc>
          <w:tcPr>
            <w:tcW w:w="709" w:type="dxa"/>
            <w:shd w:val="clear" w:color="auto" w:fill="auto"/>
          </w:tcPr>
          <w:p w:rsidR="000A4BBF" w:rsidRPr="009E6F34" w:rsidRDefault="000A4BBF" w:rsidP="00A32C08">
            <w:pPr>
              <w:jc w:val="center"/>
              <w:rPr>
                <w:sz w:val="20"/>
                <w:szCs w:val="20"/>
              </w:rPr>
            </w:pPr>
            <w:r w:rsidRPr="009E6F34">
              <w:rPr>
                <w:sz w:val="20"/>
                <w:szCs w:val="20"/>
              </w:rPr>
              <w:t>0</w:t>
            </w:r>
          </w:p>
        </w:tc>
        <w:tc>
          <w:tcPr>
            <w:tcW w:w="851" w:type="dxa"/>
            <w:shd w:val="clear" w:color="auto" w:fill="auto"/>
          </w:tcPr>
          <w:p w:rsidR="000A4BBF" w:rsidRPr="009E6F34" w:rsidRDefault="000A4BBF" w:rsidP="00A32C08">
            <w:pPr>
              <w:jc w:val="center"/>
              <w:rPr>
                <w:sz w:val="20"/>
                <w:szCs w:val="20"/>
              </w:rPr>
            </w:pPr>
            <w:r w:rsidRPr="009E6F34">
              <w:rPr>
                <w:sz w:val="20"/>
                <w:szCs w:val="20"/>
              </w:rPr>
              <w:t>0</w:t>
            </w:r>
          </w:p>
        </w:tc>
        <w:tc>
          <w:tcPr>
            <w:tcW w:w="789" w:type="dxa"/>
            <w:shd w:val="clear" w:color="auto" w:fill="auto"/>
          </w:tcPr>
          <w:p w:rsidR="000A4BBF" w:rsidRPr="009E6F34" w:rsidRDefault="000A4BBF" w:rsidP="00A32C08">
            <w:pPr>
              <w:jc w:val="center"/>
              <w:rPr>
                <w:sz w:val="20"/>
                <w:szCs w:val="20"/>
              </w:rPr>
            </w:pPr>
            <w:r w:rsidRPr="009E6F34">
              <w:rPr>
                <w:sz w:val="20"/>
                <w:szCs w:val="20"/>
              </w:rPr>
              <w:t>0</w:t>
            </w:r>
          </w:p>
        </w:tc>
        <w:tc>
          <w:tcPr>
            <w:tcW w:w="743" w:type="dxa"/>
            <w:shd w:val="clear" w:color="auto" w:fill="auto"/>
          </w:tcPr>
          <w:p w:rsidR="000A4BBF" w:rsidRPr="009E6F34" w:rsidRDefault="000A4BBF" w:rsidP="00A32C08">
            <w:pPr>
              <w:jc w:val="center"/>
              <w:rPr>
                <w:sz w:val="20"/>
                <w:szCs w:val="20"/>
              </w:rPr>
            </w:pPr>
            <w:r w:rsidRPr="009E6F34">
              <w:rPr>
                <w:sz w:val="20"/>
                <w:szCs w:val="20"/>
              </w:rPr>
              <w:t>0</w:t>
            </w:r>
          </w:p>
        </w:tc>
        <w:tc>
          <w:tcPr>
            <w:tcW w:w="1476" w:type="dxa"/>
            <w:vMerge w:val="restart"/>
          </w:tcPr>
          <w:p w:rsidR="000A4BBF" w:rsidRPr="009E6F34" w:rsidRDefault="000A4BBF" w:rsidP="00BC03AB">
            <w:pPr>
              <w:widowControl w:val="0"/>
              <w:autoSpaceDE w:val="0"/>
              <w:autoSpaceDN w:val="0"/>
              <w:adjustRightInd w:val="0"/>
              <w:jc w:val="both"/>
              <w:rPr>
                <w:rFonts w:eastAsiaTheme="minorEastAsia"/>
                <w:sz w:val="20"/>
                <w:szCs w:val="20"/>
              </w:rPr>
            </w:pPr>
            <w:r>
              <w:rPr>
                <w:rFonts w:eastAsiaTheme="minorEastAsia"/>
                <w:sz w:val="20"/>
                <w:szCs w:val="20"/>
              </w:rPr>
              <w:t>Отдел по управлению имуществом администрации городского округа Пущино</w:t>
            </w:r>
          </w:p>
        </w:tc>
        <w:tc>
          <w:tcPr>
            <w:tcW w:w="1528" w:type="dxa"/>
            <w:vMerge w:val="restart"/>
          </w:tcPr>
          <w:p w:rsidR="000A4BBF" w:rsidRPr="009E6F34" w:rsidRDefault="000A4BBF" w:rsidP="00C721AE">
            <w:pPr>
              <w:widowControl w:val="0"/>
              <w:autoSpaceDE w:val="0"/>
              <w:autoSpaceDN w:val="0"/>
              <w:adjustRightInd w:val="0"/>
              <w:rPr>
                <w:rFonts w:eastAsiaTheme="minorEastAsia"/>
                <w:sz w:val="20"/>
                <w:szCs w:val="20"/>
              </w:rPr>
            </w:pPr>
            <w:r w:rsidRPr="009E6F34">
              <w:rPr>
                <w:rFonts w:eastAsiaTheme="minorEastAsia"/>
                <w:sz w:val="20"/>
                <w:szCs w:val="20"/>
              </w:rPr>
              <w:t>Пополнение доходной части бюджета городского округа</w:t>
            </w:r>
            <w:r>
              <w:rPr>
                <w:rFonts w:eastAsiaTheme="minorEastAsia"/>
                <w:sz w:val="20"/>
                <w:szCs w:val="20"/>
              </w:rPr>
              <w:t xml:space="preserve"> Пущино</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881"/>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бюджета городского округа </w:t>
            </w:r>
          </w:p>
        </w:tc>
        <w:tc>
          <w:tcPr>
            <w:tcW w:w="170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47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C33F00">
            <w:pPr>
              <w:widowControl w:val="0"/>
              <w:autoSpaceDE w:val="0"/>
              <w:autoSpaceDN w:val="0"/>
              <w:adjustRightInd w:val="0"/>
              <w:ind w:left="-102"/>
              <w:jc w:val="center"/>
              <w:rPr>
                <w:rFonts w:eastAsiaTheme="minorEastAsia"/>
                <w:sz w:val="20"/>
                <w:szCs w:val="20"/>
              </w:rPr>
            </w:pPr>
          </w:p>
        </w:tc>
        <w:tc>
          <w:tcPr>
            <w:tcW w:w="1418" w:type="dxa"/>
            <w:shd w:val="clear" w:color="auto" w:fill="auto"/>
          </w:tcPr>
          <w:p w:rsidR="000A4BBF" w:rsidRPr="009E6F34" w:rsidRDefault="000A4BBF" w:rsidP="00B25DE3">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283"/>
        </w:trPr>
        <w:tc>
          <w:tcPr>
            <w:tcW w:w="538" w:type="dxa"/>
            <w:vMerge w:val="restart"/>
          </w:tcPr>
          <w:p w:rsidR="000A4BBF" w:rsidRPr="009E6F34" w:rsidRDefault="000A4BBF" w:rsidP="00BC03AB">
            <w:pPr>
              <w:widowControl w:val="0"/>
              <w:autoSpaceDE w:val="0"/>
              <w:autoSpaceDN w:val="0"/>
              <w:adjustRightInd w:val="0"/>
              <w:jc w:val="center"/>
              <w:rPr>
                <w:rFonts w:eastAsiaTheme="minorEastAsia"/>
                <w:sz w:val="20"/>
                <w:szCs w:val="20"/>
              </w:rPr>
            </w:pPr>
            <w:r w:rsidRPr="009E6F34">
              <w:rPr>
                <w:rFonts w:eastAsiaTheme="minorEastAsia"/>
                <w:sz w:val="20"/>
                <w:szCs w:val="20"/>
              </w:rPr>
              <w:t>3.1.</w:t>
            </w:r>
          </w:p>
        </w:tc>
        <w:tc>
          <w:tcPr>
            <w:tcW w:w="2218" w:type="dxa"/>
            <w:vMerge w:val="restart"/>
            <w:shd w:val="clear" w:color="auto" w:fill="auto"/>
          </w:tcPr>
          <w:p w:rsidR="000A4BBF" w:rsidRPr="009E6F34" w:rsidRDefault="000A4BBF" w:rsidP="00BC03AB">
            <w:pPr>
              <w:autoSpaceDE w:val="0"/>
              <w:autoSpaceDN w:val="0"/>
              <w:adjustRightInd w:val="0"/>
              <w:rPr>
                <w:b/>
                <w:i/>
                <w:sz w:val="20"/>
                <w:szCs w:val="20"/>
              </w:rPr>
            </w:pPr>
            <w:r w:rsidRPr="009E6F34">
              <w:rPr>
                <w:b/>
                <w:i/>
                <w:sz w:val="20"/>
                <w:szCs w:val="20"/>
              </w:rPr>
              <w:t>Мероприятие 1.</w:t>
            </w:r>
          </w:p>
          <w:p w:rsidR="000A4BBF" w:rsidRPr="009E6F34" w:rsidRDefault="000A4BBF" w:rsidP="00BC03AB">
            <w:pPr>
              <w:autoSpaceDE w:val="0"/>
              <w:autoSpaceDN w:val="0"/>
              <w:adjustRightInd w:val="0"/>
              <w:rPr>
                <w:sz w:val="20"/>
                <w:szCs w:val="20"/>
              </w:rPr>
            </w:pPr>
            <w:r w:rsidRPr="009E6F34">
              <w:rPr>
                <w:sz w:val="20"/>
                <w:szCs w:val="20"/>
              </w:rPr>
              <w:lastRenderedPageBreak/>
              <w:t>Обеспечение деятельности муниципальных органов в сфере земельно-имущественных отношений</w:t>
            </w:r>
          </w:p>
        </w:tc>
        <w:tc>
          <w:tcPr>
            <w:tcW w:w="896" w:type="dxa"/>
            <w:vMerge w:val="restart"/>
            <w:shd w:val="clear" w:color="auto" w:fill="auto"/>
          </w:tcPr>
          <w:p w:rsidR="000A4BBF" w:rsidRPr="009E6F34" w:rsidRDefault="000A4BBF" w:rsidP="00C33F00">
            <w:pPr>
              <w:ind w:left="-102"/>
              <w:jc w:val="center"/>
              <w:rPr>
                <w:sz w:val="20"/>
                <w:szCs w:val="20"/>
              </w:rPr>
            </w:pPr>
            <w:r w:rsidRPr="009E6F34">
              <w:rPr>
                <w:sz w:val="20"/>
                <w:szCs w:val="20"/>
              </w:rPr>
              <w:lastRenderedPageBreak/>
              <w:t>2020-</w:t>
            </w:r>
            <w:r w:rsidRPr="009E6F34">
              <w:rPr>
                <w:sz w:val="20"/>
                <w:szCs w:val="20"/>
              </w:rPr>
              <w:lastRenderedPageBreak/>
              <w:t xml:space="preserve">2024 </w:t>
            </w:r>
          </w:p>
        </w:tc>
        <w:tc>
          <w:tcPr>
            <w:tcW w:w="1418" w:type="dxa"/>
            <w:shd w:val="clear" w:color="auto" w:fill="auto"/>
          </w:tcPr>
          <w:p w:rsidR="000A4BBF" w:rsidRPr="009E6F34" w:rsidRDefault="000A4BBF" w:rsidP="00BC03AB">
            <w:pPr>
              <w:tabs>
                <w:tab w:val="center" w:pos="175"/>
              </w:tabs>
              <w:ind w:hanging="100"/>
              <w:rPr>
                <w:sz w:val="20"/>
                <w:szCs w:val="20"/>
              </w:rPr>
            </w:pPr>
            <w:r w:rsidRPr="009E6F34">
              <w:rPr>
                <w:sz w:val="20"/>
                <w:szCs w:val="20"/>
              </w:rPr>
              <w:lastRenderedPageBreak/>
              <w:tab/>
              <w:t>Итого</w:t>
            </w:r>
          </w:p>
        </w:tc>
        <w:tc>
          <w:tcPr>
            <w:tcW w:w="1701" w:type="dxa"/>
            <w:shd w:val="clear" w:color="auto" w:fill="auto"/>
          </w:tcPr>
          <w:p w:rsidR="000A4BBF" w:rsidRPr="009E6F34" w:rsidRDefault="000A4BBF" w:rsidP="00A32C08">
            <w:pPr>
              <w:jc w:val="center"/>
              <w:rPr>
                <w:sz w:val="20"/>
                <w:szCs w:val="20"/>
              </w:rPr>
            </w:pPr>
            <w:r w:rsidRPr="009E6F34">
              <w:rPr>
                <w:sz w:val="20"/>
                <w:szCs w:val="20"/>
              </w:rPr>
              <w:t>0</w:t>
            </w:r>
          </w:p>
        </w:tc>
        <w:tc>
          <w:tcPr>
            <w:tcW w:w="992" w:type="dxa"/>
            <w:shd w:val="clear" w:color="auto" w:fill="auto"/>
          </w:tcPr>
          <w:p w:rsidR="000A4BBF" w:rsidRPr="009E6F34" w:rsidRDefault="000A4BBF" w:rsidP="00A32C08">
            <w:pPr>
              <w:jc w:val="center"/>
              <w:rPr>
                <w:sz w:val="20"/>
                <w:szCs w:val="20"/>
              </w:rPr>
            </w:pPr>
            <w:r w:rsidRPr="009E6F34">
              <w:rPr>
                <w:sz w:val="20"/>
                <w:szCs w:val="20"/>
              </w:rPr>
              <w:t>0</w:t>
            </w:r>
          </w:p>
        </w:tc>
        <w:tc>
          <w:tcPr>
            <w:tcW w:w="850" w:type="dxa"/>
            <w:shd w:val="clear" w:color="auto" w:fill="auto"/>
          </w:tcPr>
          <w:p w:rsidR="000A4BBF" w:rsidRPr="009E6F34" w:rsidRDefault="000A4BBF" w:rsidP="00A32C08">
            <w:pPr>
              <w:jc w:val="center"/>
              <w:rPr>
                <w:sz w:val="20"/>
                <w:szCs w:val="20"/>
              </w:rPr>
            </w:pPr>
            <w:r w:rsidRPr="009E6F34">
              <w:rPr>
                <w:sz w:val="20"/>
                <w:szCs w:val="20"/>
              </w:rPr>
              <w:t>0</w:t>
            </w:r>
          </w:p>
        </w:tc>
        <w:tc>
          <w:tcPr>
            <w:tcW w:w="709" w:type="dxa"/>
            <w:shd w:val="clear" w:color="auto" w:fill="auto"/>
          </w:tcPr>
          <w:p w:rsidR="000A4BBF" w:rsidRPr="009E6F34" w:rsidRDefault="000A4BBF" w:rsidP="00A32C08">
            <w:pPr>
              <w:jc w:val="center"/>
              <w:rPr>
                <w:sz w:val="20"/>
                <w:szCs w:val="20"/>
              </w:rPr>
            </w:pPr>
            <w:r w:rsidRPr="009E6F34">
              <w:rPr>
                <w:sz w:val="20"/>
                <w:szCs w:val="20"/>
              </w:rPr>
              <w:t>0</w:t>
            </w:r>
          </w:p>
        </w:tc>
        <w:tc>
          <w:tcPr>
            <w:tcW w:w="851" w:type="dxa"/>
            <w:shd w:val="clear" w:color="auto" w:fill="auto"/>
          </w:tcPr>
          <w:p w:rsidR="000A4BBF" w:rsidRPr="009E6F34" w:rsidRDefault="000A4BBF" w:rsidP="00A32C08">
            <w:pPr>
              <w:jc w:val="center"/>
              <w:rPr>
                <w:sz w:val="20"/>
                <w:szCs w:val="20"/>
              </w:rPr>
            </w:pPr>
            <w:r w:rsidRPr="009E6F34">
              <w:rPr>
                <w:sz w:val="20"/>
                <w:szCs w:val="20"/>
              </w:rPr>
              <w:t>0</w:t>
            </w:r>
          </w:p>
        </w:tc>
        <w:tc>
          <w:tcPr>
            <w:tcW w:w="789" w:type="dxa"/>
            <w:shd w:val="clear" w:color="auto" w:fill="auto"/>
          </w:tcPr>
          <w:p w:rsidR="000A4BBF" w:rsidRPr="009E6F34" w:rsidRDefault="000A4BBF" w:rsidP="00A32C08">
            <w:pPr>
              <w:jc w:val="center"/>
              <w:rPr>
                <w:sz w:val="20"/>
                <w:szCs w:val="20"/>
              </w:rPr>
            </w:pPr>
            <w:r w:rsidRPr="009E6F34">
              <w:rPr>
                <w:sz w:val="20"/>
                <w:szCs w:val="20"/>
              </w:rPr>
              <w:t>0</w:t>
            </w:r>
          </w:p>
        </w:tc>
        <w:tc>
          <w:tcPr>
            <w:tcW w:w="743" w:type="dxa"/>
            <w:shd w:val="clear" w:color="auto" w:fill="auto"/>
          </w:tcPr>
          <w:p w:rsidR="000A4BBF" w:rsidRPr="009E6F34" w:rsidRDefault="000A4BBF" w:rsidP="00A32C08">
            <w:pPr>
              <w:jc w:val="center"/>
              <w:rPr>
                <w:sz w:val="20"/>
                <w:szCs w:val="20"/>
              </w:rPr>
            </w:pPr>
            <w:r w:rsidRPr="009E6F34">
              <w:rPr>
                <w:sz w:val="20"/>
                <w:szCs w:val="20"/>
              </w:rPr>
              <w:t>0</w:t>
            </w:r>
          </w:p>
        </w:tc>
        <w:tc>
          <w:tcPr>
            <w:tcW w:w="1476" w:type="dxa"/>
            <w:vMerge w:val="restart"/>
          </w:tcPr>
          <w:p w:rsidR="000A4BBF" w:rsidRPr="009E6F34" w:rsidRDefault="000A4BBF" w:rsidP="00C721AE">
            <w:pPr>
              <w:widowControl w:val="0"/>
              <w:autoSpaceDE w:val="0"/>
              <w:autoSpaceDN w:val="0"/>
              <w:adjustRightInd w:val="0"/>
              <w:jc w:val="both"/>
              <w:rPr>
                <w:rFonts w:eastAsiaTheme="minorEastAsia"/>
                <w:sz w:val="20"/>
                <w:szCs w:val="20"/>
              </w:rPr>
            </w:pPr>
            <w:r>
              <w:rPr>
                <w:rFonts w:eastAsiaTheme="minorEastAsia"/>
                <w:sz w:val="20"/>
                <w:szCs w:val="20"/>
              </w:rPr>
              <w:t xml:space="preserve">Отдел по </w:t>
            </w:r>
            <w:r>
              <w:rPr>
                <w:rFonts w:eastAsiaTheme="minorEastAsia"/>
                <w:sz w:val="20"/>
                <w:szCs w:val="20"/>
              </w:rPr>
              <w:lastRenderedPageBreak/>
              <w:t>управлению имуществом администрации городского округа Пущино</w:t>
            </w:r>
          </w:p>
        </w:tc>
        <w:tc>
          <w:tcPr>
            <w:tcW w:w="1528" w:type="dxa"/>
            <w:vMerge w:val="restart"/>
          </w:tcPr>
          <w:p w:rsidR="000A4BBF" w:rsidRPr="009E6F34" w:rsidRDefault="000A4BBF" w:rsidP="00C721AE">
            <w:pPr>
              <w:widowControl w:val="0"/>
              <w:autoSpaceDE w:val="0"/>
              <w:autoSpaceDN w:val="0"/>
              <w:adjustRightInd w:val="0"/>
              <w:rPr>
                <w:rFonts w:eastAsiaTheme="minorEastAsia"/>
                <w:sz w:val="20"/>
                <w:szCs w:val="20"/>
              </w:rPr>
            </w:pPr>
            <w:r w:rsidRPr="009E6F34">
              <w:rPr>
                <w:rFonts w:eastAsiaTheme="minorEastAsia"/>
                <w:sz w:val="20"/>
                <w:szCs w:val="20"/>
              </w:rPr>
              <w:lastRenderedPageBreak/>
              <w:t xml:space="preserve">Пополнение </w:t>
            </w:r>
            <w:r w:rsidRPr="009E6F34">
              <w:rPr>
                <w:rFonts w:eastAsiaTheme="minorEastAsia"/>
                <w:sz w:val="20"/>
                <w:szCs w:val="20"/>
              </w:rPr>
              <w:lastRenderedPageBreak/>
              <w:t>доходной части бюджета городского округа</w:t>
            </w:r>
            <w:r>
              <w:rPr>
                <w:rFonts w:eastAsiaTheme="minorEastAsia"/>
                <w:sz w:val="20"/>
                <w:szCs w:val="20"/>
              </w:rPr>
              <w:t xml:space="preserve"> Пущино</w:t>
            </w: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BC03AB">
            <w:pPr>
              <w:widowControl w:val="0"/>
              <w:autoSpaceDE w:val="0"/>
              <w:autoSpaceDN w:val="0"/>
              <w:adjustRightInd w:val="0"/>
              <w:ind w:hanging="100"/>
              <w:jc w:val="center"/>
              <w:rPr>
                <w:rFonts w:eastAsiaTheme="minorEastAsia"/>
                <w:sz w:val="20"/>
                <w:szCs w:val="20"/>
              </w:rPr>
            </w:pPr>
          </w:p>
        </w:tc>
        <w:tc>
          <w:tcPr>
            <w:tcW w:w="1418" w:type="dxa"/>
            <w:shd w:val="clear" w:color="auto" w:fill="auto"/>
          </w:tcPr>
          <w:p w:rsidR="000A4BBF" w:rsidRPr="009E6F34" w:rsidRDefault="000A4BBF" w:rsidP="00C721AE">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федерального бюджета </w:t>
            </w:r>
          </w:p>
        </w:tc>
        <w:tc>
          <w:tcPr>
            <w:tcW w:w="170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C721AE">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14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BC03AB">
            <w:pPr>
              <w:widowControl w:val="0"/>
              <w:autoSpaceDE w:val="0"/>
              <w:autoSpaceDN w:val="0"/>
              <w:adjustRightInd w:val="0"/>
              <w:ind w:hanging="100"/>
              <w:jc w:val="center"/>
              <w:rPr>
                <w:rFonts w:eastAsiaTheme="minorEastAsia"/>
                <w:sz w:val="20"/>
                <w:szCs w:val="20"/>
              </w:rPr>
            </w:pPr>
          </w:p>
        </w:tc>
        <w:tc>
          <w:tcPr>
            <w:tcW w:w="1418" w:type="dxa"/>
            <w:shd w:val="clear" w:color="auto" w:fill="auto"/>
          </w:tcPr>
          <w:p w:rsidR="000A4BBF" w:rsidRPr="009E6F34" w:rsidRDefault="000A4BBF" w:rsidP="00BC03AB">
            <w:pPr>
              <w:widowControl w:val="0"/>
              <w:tabs>
                <w:tab w:val="center" w:pos="742"/>
              </w:tabs>
              <w:autoSpaceDE w:val="0"/>
              <w:autoSpaceDN w:val="0"/>
              <w:adjustRightInd w:val="0"/>
              <w:ind w:firstLine="42"/>
              <w:jc w:val="both"/>
              <w:rPr>
                <w:rFonts w:eastAsiaTheme="minorEastAsia"/>
                <w:sz w:val="20"/>
                <w:szCs w:val="20"/>
              </w:rPr>
            </w:pPr>
            <w:r w:rsidRPr="009E6F34">
              <w:rPr>
                <w:sz w:val="20"/>
                <w:szCs w:val="20"/>
              </w:rPr>
              <w:t>Средства бюджета Московской области</w:t>
            </w:r>
          </w:p>
        </w:tc>
        <w:tc>
          <w:tcPr>
            <w:tcW w:w="170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A32C0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881"/>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BC03AB">
            <w:pPr>
              <w:widowControl w:val="0"/>
              <w:autoSpaceDE w:val="0"/>
              <w:autoSpaceDN w:val="0"/>
              <w:adjustRightInd w:val="0"/>
              <w:ind w:hanging="100"/>
              <w:jc w:val="center"/>
              <w:rPr>
                <w:rFonts w:eastAsiaTheme="minorEastAsia"/>
                <w:sz w:val="20"/>
                <w:szCs w:val="20"/>
              </w:rPr>
            </w:pPr>
          </w:p>
        </w:tc>
        <w:tc>
          <w:tcPr>
            <w:tcW w:w="1418" w:type="dxa"/>
            <w:shd w:val="clear" w:color="auto" w:fill="auto"/>
          </w:tcPr>
          <w:p w:rsidR="000A4BBF" w:rsidRPr="009E6F34" w:rsidRDefault="000A4BBF" w:rsidP="00BC03AB">
            <w:pPr>
              <w:widowControl w:val="0"/>
              <w:tabs>
                <w:tab w:val="center" w:pos="742"/>
              </w:tabs>
              <w:autoSpaceDE w:val="0"/>
              <w:autoSpaceDN w:val="0"/>
              <w:adjustRightInd w:val="0"/>
              <w:jc w:val="both"/>
              <w:rPr>
                <w:rFonts w:eastAsiaTheme="minorEastAsia"/>
                <w:sz w:val="20"/>
                <w:szCs w:val="20"/>
              </w:rPr>
            </w:pPr>
            <w:r w:rsidRPr="009E6F34">
              <w:rPr>
                <w:sz w:val="20"/>
                <w:szCs w:val="20"/>
              </w:rPr>
              <w:t xml:space="preserve">Средства бюджета городского округа </w:t>
            </w:r>
          </w:p>
        </w:tc>
        <w:tc>
          <w:tcPr>
            <w:tcW w:w="1701"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r w:rsidR="000A4BBF" w:rsidRPr="009E6F34" w:rsidTr="00C33F00">
        <w:trPr>
          <w:trHeight w:val="474"/>
        </w:trPr>
        <w:tc>
          <w:tcPr>
            <w:tcW w:w="53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2218" w:type="dxa"/>
            <w:vMerge/>
            <w:shd w:val="clear" w:color="auto" w:fill="auto"/>
          </w:tcPr>
          <w:p w:rsidR="000A4BBF" w:rsidRPr="009E6F34" w:rsidRDefault="000A4BBF" w:rsidP="00BC03AB">
            <w:pPr>
              <w:widowControl w:val="0"/>
              <w:autoSpaceDE w:val="0"/>
              <w:autoSpaceDN w:val="0"/>
              <w:adjustRightInd w:val="0"/>
              <w:ind w:firstLine="720"/>
              <w:jc w:val="both"/>
              <w:rPr>
                <w:rFonts w:eastAsiaTheme="minorEastAsia"/>
                <w:sz w:val="20"/>
                <w:szCs w:val="20"/>
              </w:rPr>
            </w:pPr>
          </w:p>
        </w:tc>
        <w:tc>
          <w:tcPr>
            <w:tcW w:w="896" w:type="dxa"/>
            <w:vMerge/>
            <w:shd w:val="clear" w:color="auto" w:fill="auto"/>
          </w:tcPr>
          <w:p w:rsidR="000A4BBF" w:rsidRPr="009E6F34" w:rsidRDefault="000A4BBF" w:rsidP="00BC03AB">
            <w:pPr>
              <w:widowControl w:val="0"/>
              <w:autoSpaceDE w:val="0"/>
              <w:autoSpaceDN w:val="0"/>
              <w:adjustRightInd w:val="0"/>
              <w:ind w:hanging="100"/>
              <w:jc w:val="center"/>
              <w:rPr>
                <w:rFonts w:eastAsiaTheme="minorEastAsia"/>
                <w:sz w:val="20"/>
                <w:szCs w:val="20"/>
              </w:rPr>
            </w:pPr>
          </w:p>
        </w:tc>
        <w:tc>
          <w:tcPr>
            <w:tcW w:w="1418" w:type="dxa"/>
            <w:shd w:val="clear" w:color="auto" w:fill="auto"/>
          </w:tcPr>
          <w:p w:rsidR="000A4BBF" w:rsidRPr="009E6F34" w:rsidRDefault="000A4BBF" w:rsidP="00BC03AB">
            <w:pPr>
              <w:widowControl w:val="0"/>
              <w:tabs>
                <w:tab w:val="center" w:pos="742"/>
              </w:tabs>
              <w:autoSpaceDE w:val="0"/>
              <w:autoSpaceDN w:val="0"/>
              <w:adjustRightInd w:val="0"/>
              <w:jc w:val="both"/>
              <w:rPr>
                <w:sz w:val="20"/>
                <w:szCs w:val="20"/>
              </w:rPr>
            </w:pPr>
            <w:r w:rsidRPr="009E6F34">
              <w:rPr>
                <w:sz w:val="20"/>
                <w:szCs w:val="20"/>
              </w:rPr>
              <w:t>Внебюджетные источники</w:t>
            </w:r>
          </w:p>
        </w:tc>
        <w:tc>
          <w:tcPr>
            <w:tcW w:w="1701"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992"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0"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09"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851"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89"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743" w:type="dxa"/>
            <w:shd w:val="clear" w:color="auto" w:fill="auto"/>
          </w:tcPr>
          <w:p w:rsidR="000A4BBF" w:rsidRPr="009E6F34" w:rsidRDefault="000A4BBF" w:rsidP="007B4B68">
            <w:pPr>
              <w:widowControl w:val="0"/>
              <w:autoSpaceDE w:val="0"/>
              <w:autoSpaceDN w:val="0"/>
              <w:adjustRightInd w:val="0"/>
              <w:jc w:val="center"/>
              <w:rPr>
                <w:rFonts w:eastAsiaTheme="minorEastAsia"/>
                <w:sz w:val="20"/>
                <w:szCs w:val="20"/>
              </w:rPr>
            </w:pPr>
            <w:r w:rsidRPr="009E6F34">
              <w:rPr>
                <w:rFonts w:eastAsiaTheme="minorEastAsia"/>
                <w:sz w:val="20"/>
                <w:szCs w:val="20"/>
              </w:rPr>
              <w:t>0</w:t>
            </w:r>
          </w:p>
        </w:tc>
        <w:tc>
          <w:tcPr>
            <w:tcW w:w="1476"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c>
          <w:tcPr>
            <w:tcW w:w="1528" w:type="dxa"/>
            <w:vMerge/>
          </w:tcPr>
          <w:p w:rsidR="000A4BBF" w:rsidRPr="009E6F34" w:rsidRDefault="000A4BBF" w:rsidP="00BC03AB">
            <w:pPr>
              <w:widowControl w:val="0"/>
              <w:autoSpaceDE w:val="0"/>
              <w:autoSpaceDN w:val="0"/>
              <w:adjustRightInd w:val="0"/>
              <w:ind w:firstLine="720"/>
              <w:jc w:val="center"/>
              <w:rPr>
                <w:rFonts w:eastAsiaTheme="minorEastAsia"/>
                <w:sz w:val="20"/>
                <w:szCs w:val="20"/>
              </w:rPr>
            </w:pPr>
          </w:p>
        </w:tc>
      </w:tr>
    </w:tbl>
    <w:p w:rsidR="00A97EBB" w:rsidRPr="003003E9" w:rsidRDefault="00A97EBB" w:rsidP="00A97EBB"/>
    <w:p w:rsidR="00E2745B" w:rsidRPr="00964D94" w:rsidRDefault="00E2745B" w:rsidP="00E2745B">
      <w:pPr>
        <w:jc w:val="center"/>
        <w:rPr>
          <w:b/>
        </w:rPr>
      </w:pPr>
      <w:r w:rsidRPr="00964D94">
        <w:rPr>
          <w:b/>
        </w:rPr>
        <w:t>11. Подпрограмма «Совершенствование муниципальной службы Московской области»</w:t>
      </w:r>
    </w:p>
    <w:p w:rsidR="00E2745B" w:rsidRPr="00964D94" w:rsidRDefault="00E2745B" w:rsidP="00E2745B">
      <w:pPr>
        <w:jc w:val="center"/>
        <w:rPr>
          <w:b/>
        </w:rPr>
      </w:pPr>
      <w:r w:rsidRPr="00964D94">
        <w:rPr>
          <w:b/>
        </w:rPr>
        <w:t>муниципальной программы «Управление имуществом и муниципальными финансами</w:t>
      </w:r>
      <w:r w:rsidR="00C33F00" w:rsidRPr="00964D94">
        <w:rPr>
          <w:b/>
        </w:rPr>
        <w:t>»</w:t>
      </w:r>
      <w:r w:rsidR="00BA039B" w:rsidRPr="00964D94">
        <w:rPr>
          <w:b/>
        </w:rPr>
        <w:t xml:space="preserve"> на 2020-2024 годы</w:t>
      </w:r>
    </w:p>
    <w:p w:rsidR="00E2745B" w:rsidRPr="00964D94" w:rsidRDefault="00E2745B" w:rsidP="00E2745B">
      <w:pPr>
        <w:jc w:val="center"/>
        <w:rPr>
          <w:b/>
        </w:rPr>
      </w:pPr>
    </w:p>
    <w:p w:rsidR="00E2745B" w:rsidRDefault="00E2745B" w:rsidP="00E2745B">
      <w:pPr>
        <w:jc w:val="center"/>
        <w:rPr>
          <w:b/>
        </w:rPr>
      </w:pPr>
      <w:r w:rsidRPr="00964D94">
        <w:rPr>
          <w:b/>
        </w:rPr>
        <w:t>11.</w:t>
      </w:r>
      <w:r w:rsidR="000A6806" w:rsidRPr="00964D94">
        <w:rPr>
          <w:b/>
        </w:rPr>
        <w:t>1. Паспорт</w:t>
      </w:r>
      <w:r w:rsidRPr="00964D94">
        <w:rPr>
          <w:b/>
        </w:rPr>
        <w:t xml:space="preserve"> подпрограммы </w:t>
      </w:r>
      <w:r w:rsidRPr="00964D94">
        <w:rPr>
          <w:b/>
          <w:lang w:val="en-US"/>
        </w:rPr>
        <w:t>III</w:t>
      </w:r>
      <w:r w:rsidRPr="00964D94">
        <w:rPr>
          <w:b/>
        </w:rPr>
        <w:t xml:space="preserve"> «Совершенствование муниципальной службы Московской области»</w:t>
      </w:r>
    </w:p>
    <w:p w:rsidR="00E65E08" w:rsidRDefault="00E65E08" w:rsidP="00E2745B">
      <w:pPr>
        <w:jc w:val="center"/>
        <w:rPr>
          <w:b/>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1"/>
        <w:gridCol w:w="2150"/>
        <w:gridCol w:w="2018"/>
        <w:gridCol w:w="1150"/>
        <w:gridCol w:w="1153"/>
        <w:gridCol w:w="1294"/>
        <w:gridCol w:w="1297"/>
        <w:gridCol w:w="1186"/>
        <w:gridCol w:w="1000"/>
      </w:tblGrid>
      <w:tr w:rsidR="00E65E08" w:rsidRPr="00F21C90" w:rsidTr="00C33F00">
        <w:trPr>
          <w:trHeight w:val="469"/>
        </w:trPr>
        <w:tc>
          <w:tcPr>
            <w:tcW w:w="1176" w:type="pct"/>
          </w:tcPr>
          <w:p w:rsidR="00E65E08" w:rsidRPr="00C33F00" w:rsidRDefault="00E65E08" w:rsidP="00C33F00">
            <w:pPr>
              <w:autoSpaceDE w:val="0"/>
              <w:autoSpaceDN w:val="0"/>
              <w:adjustRightInd w:val="0"/>
              <w:jc w:val="both"/>
              <w:rPr>
                <w:sz w:val="20"/>
                <w:szCs w:val="20"/>
              </w:rPr>
            </w:pPr>
            <w:r w:rsidRPr="00C33F00">
              <w:rPr>
                <w:sz w:val="20"/>
                <w:szCs w:val="20"/>
              </w:rPr>
              <w:t>Муниципальный заказчик подпрограммы</w:t>
            </w:r>
          </w:p>
        </w:tc>
        <w:tc>
          <w:tcPr>
            <w:tcW w:w="3824" w:type="pct"/>
            <w:gridSpan w:val="8"/>
          </w:tcPr>
          <w:p w:rsidR="00E65E08" w:rsidRPr="00C33F00" w:rsidRDefault="00E65E08" w:rsidP="00C33F00">
            <w:pPr>
              <w:autoSpaceDE w:val="0"/>
              <w:autoSpaceDN w:val="0"/>
              <w:adjustRightInd w:val="0"/>
              <w:jc w:val="both"/>
              <w:rPr>
                <w:sz w:val="20"/>
                <w:szCs w:val="20"/>
              </w:rPr>
            </w:pPr>
            <w:r w:rsidRPr="00C33F00">
              <w:rPr>
                <w:sz w:val="20"/>
                <w:szCs w:val="20"/>
              </w:rPr>
              <w:t xml:space="preserve">Администрация </w:t>
            </w:r>
            <w:r w:rsidRPr="00C33F00">
              <w:rPr>
                <w:rFonts w:eastAsia="Calibri"/>
                <w:sz w:val="20"/>
                <w:szCs w:val="20"/>
              </w:rPr>
              <w:t>городского округа</w:t>
            </w:r>
            <w:r w:rsidRPr="00C33F00">
              <w:rPr>
                <w:sz w:val="20"/>
                <w:szCs w:val="20"/>
              </w:rPr>
              <w:t xml:space="preserve"> Пущино</w:t>
            </w:r>
          </w:p>
        </w:tc>
      </w:tr>
      <w:tr w:rsidR="00E65E08" w:rsidRPr="00F21C90" w:rsidTr="00C33F00">
        <w:trPr>
          <w:trHeight w:val="51"/>
        </w:trPr>
        <w:tc>
          <w:tcPr>
            <w:tcW w:w="1176" w:type="pct"/>
            <w:vMerge w:val="restart"/>
            <w:tcBorders>
              <w:right w:val="single" w:sz="6" w:space="0" w:color="auto"/>
            </w:tcBorders>
          </w:tcPr>
          <w:p w:rsidR="00E65E08" w:rsidRPr="00C33F00" w:rsidRDefault="00E65E08" w:rsidP="00C33F00">
            <w:pPr>
              <w:autoSpaceDE w:val="0"/>
              <w:autoSpaceDN w:val="0"/>
              <w:adjustRightInd w:val="0"/>
              <w:jc w:val="both"/>
              <w:rPr>
                <w:sz w:val="20"/>
                <w:szCs w:val="20"/>
              </w:rPr>
            </w:pPr>
            <w:r w:rsidRPr="00C33F00">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731" w:type="pct"/>
            <w:vMerge w:val="restart"/>
            <w:tcBorders>
              <w:left w:val="single" w:sz="6" w:space="0" w:color="auto"/>
              <w:bottom w:val="single" w:sz="6" w:space="0" w:color="auto"/>
            </w:tcBorders>
          </w:tcPr>
          <w:p w:rsidR="00E65E08" w:rsidRPr="00C33F00" w:rsidRDefault="00E65E08" w:rsidP="00C33F00">
            <w:pPr>
              <w:autoSpaceDE w:val="0"/>
              <w:autoSpaceDN w:val="0"/>
              <w:adjustRightInd w:val="0"/>
              <w:jc w:val="both"/>
              <w:rPr>
                <w:sz w:val="20"/>
                <w:szCs w:val="20"/>
              </w:rPr>
            </w:pPr>
            <w:r w:rsidRPr="00C33F00">
              <w:rPr>
                <w:sz w:val="20"/>
                <w:szCs w:val="20"/>
              </w:rPr>
              <w:t>Главный распорядитель бюджетных средств</w:t>
            </w:r>
          </w:p>
        </w:tc>
        <w:tc>
          <w:tcPr>
            <w:tcW w:w="686" w:type="pct"/>
            <w:vMerge w:val="restart"/>
          </w:tcPr>
          <w:p w:rsidR="00E65E08" w:rsidRPr="00C33F00" w:rsidRDefault="00E65E08" w:rsidP="00C33F00">
            <w:pPr>
              <w:jc w:val="both"/>
              <w:rPr>
                <w:sz w:val="20"/>
                <w:szCs w:val="20"/>
              </w:rPr>
            </w:pPr>
            <w:r w:rsidRPr="00C33F00">
              <w:rPr>
                <w:sz w:val="20"/>
                <w:szCs w:val="20"/>
              </w:rPr>
              <w:t>Источник финансирования</w:t>
            </w:r>
          </w:p>
        </w:tc>
        <w:tc>
          <w:tcPr>
            <w:tcW w:w="2407" w:type="pct"/>
            <w:gridSpan w:val="6"/>
            <w:vAlign w:val="center"/>
          </w:tcPr>
          <w:p w:rsidR="00E65E08" w:rsidRPr="00C33F00" w:rsidRDefault="00E65E08" w:rsidP="00C33F00">
            <w:pPr>
              <w:autoSpaceDE w:val="0"/>
              <w:autoSpaceDN w:val="0"/>
              <w:adjustRightInd w:val="0"/>
              <w:jc w:val="both"/>
              <w:rPr>
                <w:sz w:val="20"/>
                <w:szCs w:val="20"/>
              </w:rPr>
            </w:pPr>
            <w:r w:rsidRPr="00C33F00">
              <w:rPr>
                <w:sz w:val="20"/>
                <w:szCs w:val="20"/>
              </w:rPr>
              <w:t>Расходы (тыс. рублей)</w:t>
            </w:r>
          </w:p>
        </w:tc>
      </w:tr>
      <w:tr w:rsidR="00E65E08" w:rsidRPr="00F21C90" w:rsidTr="00C33F00">
        <w:trPr>
          <w:trHeight w:val="121"/>
        </w:trPr>
        <w:tc>
          <w:tcPr>
            <w:tcW w:w="1176" w:type="pct"/>
            <w:vMerge/>
            <w:tcBorders>
              <w:right w:val="single" w:sz="6" w:space="0" w:color="auto"/>
            </w:tcBorders>
          </w:tcPr>
          <w:p w:rsidR="00E65E08" w:rsidRPr="00C33F00" w:rsidRDefault="00E65E08" w:rsidP="00C33F00">
            <w:pPr>
              <w:autoSpaceDE w:val="0"/>
              <w:autoSpaceDN w:val="0"/>
              <w:adjustRightInd w:val="0"/>
              <w:jc w:val="both"/>
              <w:rPr>
                <w:sz w:val="20"/>
                <w:szCs w:val="20"/>
              </w:rPr>
            </w:pPr>
          </w:p>
        </w:tc>
        <w:tc>
          <w:tcPr>
            <w:tcW w:w="731" w:type="pct"/>
            <w:vMerge/>
            <w:tcBorders>
              <w:top w:val="single" w:sz="6" w:space="0" w:color="auto"/>
              <w:left w:val="single" w:sz="6" w:space="0" w:color="auto"/>
              <w:bottom w:val="single" w:sz="6" w:space="0" w:color="auto"/>
            </w:tcBorders>
          </w:tcPr>
          <w:p w:rsidR="00E65E08" w:rsidRPr="00C33F00" w:rsidRDefault="00E65E08" w:rsidP="00C33F00">
            <w:pPr>
              <w:autoSpaceDE w:val="0"/>
              <w:autoSpaceDN w:val="0"/>
              <w:adjustRightInd w:val="0"/>
              <w:jc w:val="both"/>
              <w:rPr>
                <w:sz w:val="20"/>
                <w:szCs w:val="20"/>
              </w:rPr>
            </w:pPr>
          </w:p>
        </w:tc>
        <w:tc>
          <w:tcPr>
            <w:tcW w:w="686" w:type="pct"/>
            <w:vMerge/>
          </w:tcPr>
          <w:p w:rsidR="00E65E08" w:rsidRPr="00C33F00" w:rsidRDefault="00E65E08" w:rsidP="00C33F00">
            <w:pPr>
              <w:jc w:val="both"/>
              <w:rPr>
                <w:sz w:val="20"/>
                <w:szCs w:val="20"/>
              </w:rPr>
            </w:pPr>
          </w:p>
        </w:tc>
        <w:tc>
          <w:tcPr>
            <w:tcW w:w="391" w:type="pct"/>
            <w:vAlign w:val="center"/>
          </w:tcPr>
          <w:p w:rsidR="00E65E08" w:rsidRPr="00C33F00" w:rsidRDefault="00E65E08" w:rsidP="00C33F00">
            <w:pPr>
              <w:jc w:val="both"/>
              <w:rPr>
                <w:sz w:val="20"/>
                <w:szCs w:val="20"/>
              </w:rPr>
            </w:pPr>
            <w:r w:rsidRPr="00C33F00">
              <w:rPr>
                <w:sz w:val="20"/>
                <w:szCs w:val="20"/>
              </w:rPr>
              <w:t>2020 год</w:t>
            </w:r>
          </w:p>
        </w:tc>
        <w:tc>
          <w:tcPr>
            <w:tcW w:w="392" w:type="pct"/>
            <w:vAlign w:val="center"/>
          </w:tcPr>
          <w:p w:rsidR="00E65E08" w:rsidRPr="00C33F00" w:rsidRDefault="00E65E08" w:rsidP="00C33F00">
            <w:pPr>
              <w:jc w:val="both"/>
              <w:rPr>
                <w:sz w:val="20"/>
                <w:szCs w:val="20"/>
              </w:rPr>
            </w:pPr>
            <w:r w:rsidRPr="00C33F00">
              <w:rPr>
                <w:sz w:val="20"/>
                <w:szCs w:val="20"/>
              </w:rPr>
              <w:t>2021 год</w:t>
            </w:r>
          </w:p>
        </w:tc>
        <w:tc>
          <w:tcPr>
            <w:tcW w:w="440" w:type="pct"/>
            <w:vAlign w:val="center"/>
          </w:tcPr>
          <w:p w:rsidR="00E65E08" w:rsidRPr="00C33F00" w:rsidRDefault="00E65E08" w:rsidP="00C33F00">
            <w:pPr>
              <w:jc w:val="both"/>
              <w:rPr>
                <w:sz w:val="20"/>
                <w:szCs w:val="20"/>
              </w:rPr>
            </w:pPr>
            <w:r w:rsidRPr="00C33F00">
              <w:rPr>
                <w:sz w:val="20"/>
                <w:szCs w:val="20"/>
              </w:rPr>
              <w:t>2022 год</w:t>
            </w:r>
          </w:p>
        </w:tc>
        <w:tc>
          <w:tcPr>
            <w:tcW w:w="441" w:type="pct"/>
            <w:vAlign w:val="center"/>
          </w:tcPr>
          <w:p w:rsidR="00E65E08" w:rsidRPr="00C33F00" w:rsidRDefault="00E65E08" w:rsidP="00C33F00">
            <w:pPr>
              <w:jc w:val="both"/>
              <w:rPr>
                <w:sz w:val="20"/>
                <w:szCs w:val="20"/>
              </w:rPr>
            </w:pPr>
            <w:r w:rsidRPr="00C33F00">
              <w:rPr>
                <w:sz w:val="20"/>
                <w:szCs w:val="20"/>
              </w:rPr>
              <w:t>2023 год</w:t>
            </w:r>
          </w:p>
        </w:tc>
        <w:tc>
          <w:tcPr>
            <w:tcW w:w="403" w:type="pct"/>
            <w:vAlign w:val="center"/>
          </w:tcPr>
          <w:p w:rsidR="00E65E08" w:rsidRPr="00C33F00" w:rsidRDefault="00E65E08" w:rsidP="00C33F00">
            <w:pPr>
              <w:jc w:val="both"/>
              <w:rPr>
                <w:sz w:val="20"/>
                <w:szCs w:val="20"/>
              </w:rPr>
            </w:pPr>
            <w:r w:rsidRPr="00C33F00">
              <w:rPr>
                <w:sz w:val="20"/>
                <w:szCs w:val="20"/>
              </w:rPr>
              <w:t>2024 год</w:t>
            </w:r>
          </w:p>
        </w:tc>
        <w:tc>
          <w:tcPr>
            <w:tcW w:w="341" w:type="pct"/>
            <w:vAlign w:val="center"/>
          </w:tcPr>
          <w:p w:rsidR="00E65E08" w:rsidRPr="00C33F00" w:rsidRDefault="00E65E08" w:rsidP="00C33F00">
            <w:pPr>
              <w:jc w:val="both"/>
              <w:rPr>
                <w:sz w:val="20"/>
                <w:szCs w:val="20"/>
              </w:rPr>
            </w:pPr>
            <w:r w:rsidRPr="00C33F00">
              <w:rPr>
                <w:sz w:val="20"/>
                <w:szCs w:val="20"/>
              </w:rPr>
              <w:t>Итого</w:t>
            </w:r>
          </w:p>
        </w:tc>
      </w:tr>
      <w:tr w:rsidR="00E65E08" w:rsidRPr="00F21C90" w:rsidTr="00C33F00">
        <w:trPr>
          <w:trHeight w:val="41"/>
        </w:trPr>
        <w:tc>
          <w:tcPr>
            <w:tcW w:w="1176" w:type="pct"/>
            <w:vMerge/>
            <w:tcBorders>
              <w:right w:val="single" w:sz="6" w:space="0" w:color="auto"/>
            </w:tcBorders>
          </w:tcPr>
          <w:p w:rsidR="00E65E08" w:rsidRPr="00C33F00" w:rsidRDefault="00E65E08" w:rsidP="00C33F00">
            <w:pPr>
              <w:autoSpaceDE w:val="0"/>
              <w:autoSpaceDN w:val="0"/>
              <w:adjustRightInd w:val="0"/>
              <w:jc w:val="both"/>
              <w:rPr>
                <w:sz w:val="20"/>
                <w:szCs w:val="20"/>
              </w:rPr>
            </w:pPr>
          </w:p>
        </w:tc>
        <w:tc>
          <w:tcPr>
            <w:tcW w:w="731" w:type="pct"/>
            <w:vMerge w:val="restart"/>
            <w:tcBorders>
              <w:top w:val="single" w:sz="6" w:space="0" w:color="auto"/>
              <w:left w:val="single" w:sz="6" w:space="0" w:color="auto"/>
              <w:bottom w:val="single" w:sz="6" w:space="0" w:color="auto"/>
            </w:tcBorders>
          </w:tcPr>
          <w:p w:rsidR="00E65E08" w:rsidRPr="00C33F00" w:rsidRDefault="00E65E08" w:rsidP="00C33F00">
            <w:pPr>
              <w:autoSpaceDE w:val="0"/>
              <w:autoSpaceDN w:val="0"/>
              <w:adjustRightInd w:val="0"/>
              <w:jc w:val="both"/>
              <w:rPr>
                <w:sz w:val="20"/>
                <w:szCs w:val="20"/>
              </w:rPr>
            </w:pPr>
            <w:r w:rsidRPr="00C33F00">
              <w:rPr>
                <w:sz w:val="20"/>
                <w:szCs w:val="20"/>
              </w:rPr>
              <w:t xml:space="preserve">Администрация </w:t>
            </w:r>
            <w:r w:rsidRPr="00C33F00">
              <w:rPr>
                <w:rFonts w:eastAsia="Calibri"/>
                <w:sz w:val="20"/>
                <w:szCs w:val="20"/>
              </w:rPr>
              <w:t>городского округа</w:t>
            </w:r>
            <w:r w:rsidRPr="00C33F00">
              <w:rPr>
                <w:sz w:val="20"/>
                <w:szCs w:val="20"/>
              </w:rPr>
              <w:t xml:space="preserve"> Пущино</w:t>
            </w:r>
          </w:p>
        </w:tc>
        <w:tc>
          <w:tcPr>
            <w:tcW w:w="686" w:type="pct"/>
          </w:tcPr>
          <w:p w:rsidR="00E65E08" w:rsidRPr="00C33F00" w:rsidRDefault="00E65E08" w:rsidP="00C33F00">
            <w:pPr>
              <w:autoSpaceDE w:val="0"/>
              <w:autoSpaceDN w:val="0"/>
              <w:adjustRightInd w:val="0"/>
              <w:jc w:val="both"/>
              <w:rPr>
                <w:sz w:val="20"/>
                <w:szCs w:val="20"/>
              </w:rPr>
            </w:pPr>
            <w:r w:rsidRPr="00C33F00">
              <w:rPr>
                <w:sz w:val="20"/>
                <w:szCs w:val="20"/>
              </w:rPr>
              <w:t>Всего, в том числе:</w:t>
            </w:r>
          </w:p>
        </w:tc>
        <w:tc>
          <w:tcPr>
            <w:tcW w:w="391" w:type="pct"/>
          </w:tcPr>
          <w:p w:rsidR="00E65E08" w:rsidRPr="00C33F00" w:rsidRDefault="00E65E08" w:rsidP="00C33F00">
            <w:pPr>
              <w:autoSpaceDE w:val="0"/>
              <w:autoSpaceDN w:val="0"/>
              <w:adjustRightInd w:val="0"/>
              <w:jc w:val="both"/>
              <w:rPr>
                <w:sz w:val="20"/>
                <w:szCs w:val="20"/>
              </w:rPr>
            </w:pPr>
            <w:r w:rsidRPr="00C33F00">
              <w:rPr>
                <w:sz w:val="20"/>
                <w:szCs w:val="20"/>
              </w:rPr>
              <w:t>174</w:t>
            </w:r>
          </w:p>
        </w:tc>
        <w:tc>
          <w:tcPr>
            <w:tcW w:w="392" w:type="pct"/>
            <w:shd w:val="clear" w:color="auto" w:fill="FFFFFF"/>
          </w:tcPr>
          <w:p w:rsidR="00E65E08" w:rsidRPr="00C33F00" w:rsidRDefault="00E65E08" w:rsidP="00C33F00">
            <w:pPr>
              <w:jc w:val="both"/>
              <w:rPr>
                <w:sz w:val="20"/>
                <w:szCs w:val="20"/>
              </w:rPr>
            </w:pPr>
            <w:r w:rsidRPr="00C33F00">
              <w:rPr>
                <w:sz w:val="20"/>
                <w:szCs w:val="20"/>
              </w:rPr>
              <w:t>174</w:t>
            </w:r>
          </w:p>
        </w:tc>
        <w:tc>
          <w:tcPr>
            <w:tcW w:w="440" w:type="pct"/>
            <w:shd w:val="clear" w:color="auto" w:fill="FFFFFF"/>
          </w:tcPr>
          <w:p w:rsidR="00E65E08" w:rsidRPr="00C33F00" w:rsidRDefault="00E65E08" w:rsidP="00C33F00">
            <w:pPr>
              <w:jc w:val="both"/>
              <w:rPr>
                <w:sz w:val="20"/>
                <w:szCs w:val="20"/>
              </w:rPr>
            </w:pPr>
            <w:r w:rsidRPr="00C33F00">
              <w:rPr>
                <w:sz w:val="20"/>
                <w:szCs w:val="20"/>
              </w:rPr>
              <w:t>174</w:t>
            </w:r>
          </w:p>
        </w:tc>
        <w:tc>
          <w:tcPr>
            <w:tcW w:w="441" w:type="pct"/>
          </w:tcPr>
          <w:p w:rsidR="00E65E08" w:rsidRPr="00C33F00" w:rsidRDefault="00E65E08" w:rsidP="00C33F00">
            <w:pPr>
              <w:jc w:val="both"/>
              <w:rPr>
                <w:sz w:val="20"/>
                <w:szCs w:val="20"/>
              </w:rPr>
            </w:pPr>
            <w:r w:rsidRPr="00C33F00">
              <w:rPr>
                <w:sz w:val="20"/>
                <w:szCs w:val="20"/>
              </w:rPr>
              <w:t>174</w:t>
            </w:r>
          </w:p>
        </w:tc>
        <w:tc>
          <w:tcPr>
            <w:tcW w:w="403" w:type="pct"/>
          </w:tcPr>
          <w:p w:rsidR="00E65E08" w:rsidRPr="00C33F00" w:rsidRDefault="00E65E08" w:rsidP="00C33F00">
            <w:pPr>
              <w:jc w:val="both"/>
              <w:rPr>
                <w:sz w:val="20"/>
                <w:szCs w:val="20"/>
              </w:rPr>
            </w:pPr>
            <w:r w:rsidRPr="00C33F00">
              <w:rPr>
                <w:sz w:val="20"/>
                <w:szCs w:val="20"/>
              </w:rPr>
              <w:t>174</w:t>
            </w:r>
          </w:p>
        </w:tc>
        <w:tc>
          <w:tcPr>
            <w:tcW w:w="341" w:type="pct"/>
          </w:tcPr>
          <w:p w:rsidR="00E65E08" w:rsidRPr="00C33F00" w:rsidRDefault="00E65E08" w:rsidP="00C33F00">
            <w:pPr>
              <w:autoSpaceDE w:val="0"/>
              <w:autoSpaceDN w:val="0"/>
              <w:adjustRightInd w:val="0"/>
              <w:jc w:val="both"/>
              <w:rPr>
                <w:sz w:val="20"/>
                <w:szCs w:val="20"/>
              </w:rPr>
            </w:pPr>
            <w:r w:rsidRPr="00C33F00">
              <w:rPr>
                <w:sz w:val="20"/>
                <w:szCs w:val="20"/>
              </w:rPr>
              <w:t>870</w:t>
            </w:r>
          </w:p>
        </w:tc>
      </w:tr>
      <w:tr w:rsidR="00E65E08" w:rsidRPr="00F21C90" w:rsidTr="00C33F00">
        <w:trPr>
          <w:trHeight w:val="41"/>
        </w:trPr>
        <w:tc>
          <w:tcPr>
            <w:tcW w:w="1176" w:type="pct"/>
            <w:vMerge/>
            <w:tcBorders>
              <w:right w:val="single" w:sz="6" w:space="0" w:color="auto"/>
            </w:tcBorders>
          </w:tcPr>
          <w:p w:rsidR="00E65E08" w:rsidRPr="00C33F00" w:rsidRDefault="00E65E08" w:rsidP="00C33F00">
            <w:pPr>
              <w:autoSpaceDE w:val="0"/>
              <w:autoSpaceDN w:val="0"/>
              <w:adjustRightInd w:val="0"/>
              <w:jc w:val="both"/>
              <w:rPr>
                <w:sz w:val="20"/>
                <w:szCs w:val="20"/>
              </w:rPr>
            </w:pPr>
          </w:p>
        </w:tc>
        <w:tc>
          <w:tcPr>
            <w:tcW w:w="731" w:type="pct"/>
            <w:vMerge/>
            <w:tcBorders>
              <w:top w:val="single" w:sz="6" w:space="0" w:color="auto"/>
              <w:left w:val="single" w:sz="6" w:space="0" w:color="auto"/>
              <w:bottom w:val="single" w:sz="6" w:space="0" w:color="auto"/>
            </w:tcBorders>
          </w:tcPr>
          <w:p w:rsidR="00E65E08" w:rsidRPr="00C33F00" w:rsidRDefault="00E65E08" w:rsidP="00C33F00">
            <w:pPr>
              <w:autoSpaceDE w:val="0"/>
              <w:autoSpaceDN w:val="0"/>
              <w:adjustRightInd w:val="0"/>
              <w:jc w:val="both"/>
              <w:rPr>
                <w:sz w:val="20"/>
                <w:szCs w:val="20"/>
              </w:rPr>
            </w:pPr>
          </w:p>
        </w:tc>
        <w:tc>
          <w:tcPr>
            <w:tcW w:w="686" w:type="pct"/>
          </w:tcPr>
          <w:p w:rsidR="00E65E08" w:rsidRPr="00C33F00" w:rsidRDefault="00E65E08" w:rsidP="00C33F00">
            <w:pPr>
              <w:autoSpaceDE w:val="0"/>
              <w:autoSpaceDN w:val="0"/>
              <w:adjustRightInd w:val="0"/>
              <w:jc w:val="both"/>
              <w:rPr>
                <w:sz w:val="20"/>
                <w:szCs w:val="20"/>
              </w:rPr>
            </w:pPr>
            <w:r w:rsidRPr="00C33F00">
              <w:rPr>
                <w:sz w:val="20"/>
                <w:szCs w:val="20"/>
              </w:rPr>
              <w:t>Средства федерального бюджета</w:t>
            </w:r>
          </w:p>
        </w:tc>
        <w:tc>
          <w:tcPr>
            <w:tcW w:w="391"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392" w:type="pct"/>
            <w:shd w:val="clear" w:color="auto" w:fill="FFFFFF"/>
          </w:tcPr>
          <w:p w:rsidR="00E65E08" w:rsidRPr="00C33F00" w:rsidRDefault="00E65E08" w:rsidP="00C33F00">
            <w:pPr>
              <w:jc w:val="both"/>
              <w:rPr>
                <w:sz w:val="20"/>
                <w:szCs w:val="20"/>
              </w:rPr>
            </w:pPr>
            <w:r w:rsidRPr="00C33F00">
              <w:rPr>
                <w:sz w:val="20"/>
                <w:szCs w:val="20"/>
              </w:rPr>
              <w:t>0</w:t>
            </w:r>
          </w:p>
        </w:tc>
        <w:tc>
          <w:tcPr>
            <w:tcW w:w="440" w:type="pct"/>
            <w:shd w:val="clear" w:color="auto" w:fill="FFFFFF"/>
          </w:tcPr>
          <w:p w:rsidR="00E65E08" w:rsidRPr="00C33F00" w:rsidRDefault="00E65E08" w:rsidP="00C33F00">
            <w:pPr>
              <w:jc w:val="both"/>
              <w:rPr>
                <w:sz w:val="20"/>
                <w:szCs w:val="20"/>
              </w:rPr>
            </w:pPr>
            <w:r w:rsidRPr="00C33F00">
              <w:rPr>
                <w:sz w:val="20"/>
                <w:szCs w:val="20"/>
              </w:rPr>
              <w:t>0</w:t>
            </w:r>
          </w:p>
        </w:tc>
        <w:tc>
          <w:tcPr>
            <w:tcW w:w="441" w:type="pct"/>
          </w:tcPr>
          <w:p w:rsidR="00E65E08" w:rsidRPr="00C33F00" w:rsidRDefault="00E65E08" w:rsidP="00C33F00">
            <w:pPr>
              <w:jc w:val="both"/>
              <w:rPr>
                <w:sz w:val="20"/>
                <w:szCs w:val="20"/>
              </w:rPr>
            </w:pPr>
            <w:r w:rsidRPr="00C33F00">
              <w:rPr>
                <w:sz w:val="20"/>
                <w:szCs w:val="20"/>
              </w:rPr>
              <w:t>0</w:t>
            </w:r>
          </w:p>
        </w:tc>
        <w:tc>
          <w:tcPr>
            <w:tcW w:w="403" w:type="pct"/>
          </w:tcPr>
          <w:p w:rsidR="00E65E08" w:rsidRPr="00C33F00" w:rsidRDefault="00E65E08" w:rsidP="00C33F00">
            <w:pPr>
              <w:jc w:val="both"/>
              <w:rPr>
                <w:sz w:val="20"/>
                <w:szCs w:val="20"/>
              </w:rPr>
            </w:pPr>
            <w:r w:rsidRPr="00C33F00">
              <w:rPr>
                <w:sz w:val="20"/>
                <w:szCs w:val="20"/>
              </w:rPr>
              <w:t>0</w:t>
            </w:r>
          </w:p>
        </w:tc>
        <w:tc>
          <w:tcPr>
            <w:tcW w:w="341" w:type="pct"/>
          </w:tcPr>
          <w:p w:rsidR="00E65E08" w:rsidRPr="00C33F00" w:rsidRDefault="00E65E08" w:rsidP="00C33F00">
            <w:pPr>
              <w:autoSpaceDE w:val="0"/>
              <w:autoSpaceDN w:val="0"/>
              <w:adjustRightInd w:val="0"/>
              <w:jc w:val="both"/>
              <w:rPr>
                <w:sz w:val="20"/>
                <w:szCs w:val="20"/>
              </w:rPr>
            </w:pPr>
            <w:r w:rsidRPr="00C33F00">
              <w:rPr>
                <w:sz w:val="20"/>
                <w:szCs w:val="20"/>
              </w:rPr>
              <w:t>0</w:t>
            </w:r>
          </w:p>
        </w:tc>
      </w:tr>
      <w:tr w:rsidR="00E65E08" w:rsidRPr="00F21C90" w:rsidTr="00C33F00">
        <w:trPr>
          <w:trHeight w:val="65"/>
        </w:trPr>
        <w:tc>
          <w:tcPr>
            <w:tcW w:w="1176" w:type="pct"/>
            <w:vMerge/>
            <w:tcBorders>
              <w:right w:val="single" w:sz="6" w:space="0" w:color="auto"/>
            </w:tcBorders>
          </w:tcPr>
          <w:p w:rsidR="00E65E08" w:rsidRPr="00C33F00" w:rsidRDefault="00E65E08" w:rsidP="00C33F00">
            <w:pPr>
              <w:autoSpaceDE w:val="0"/>
              <w:autoSpaceDN w:val="0"/>
              <w:adjustRightInd w:val="0"/>
              <w:jc w:val="both"/>
              <w:rPr>
                <w:sz w:val="20"/>
                <w:szCs w:val="20"/>
              </w:rPr>
            </w:pPr>
          </w:p>
        </w:tc>
        <w:tc>
          <w:tcPr>
            <w:tcW w:w="731" w:type="pct"/>
            <w:vMerge/>
            <w:tcBorders>
              <w:top w:val="single" w:sz="6" w:space="0" w:color="auto"/>
              <w:left w:val="single" w:sz="6" w:space="0" w:color="auto"/>
              <w:bottom w:val="single" w:sz="6" w:space="0" w:color="auto"/>
            </w:tcBorders>
          </w:tcPr>
          <w:p w:rsidR="00E65E08" w:rsidRPr="00C33F00" w:rsidRDefault="00E65E08" w:rsidP="00C33F00">
            <w:pPr>
              <w:autoSpaceDE w:val="0"/>
              <w:autoSpaceDN w:val="0"/>
              <w:adjustRightInd w:val="0"/>
              <w:jc w:val="both"/>
              <w:rPr>
                <w:sz w:val="20"/>
                <w:szCs w:val="20"/>
              </w:rPr>
            </w:pPr>
          </w:p>
        </w:tc>
        <w:tc>
          <w:tcPr>
            <w:tcW w:w="686" w:type="pct"/>
          </w:tcPr>
          <w:p w:rsidR="00E65E08" w:rsidRPr="00C33F00" w:rsidRDefault="00E65E08" w:rsidP="00C33F00">
            <w:pPr>
              <w:autoSpaceDE w:val="0"/>
              <w:autoSpaceDN w:val="0"/>
              <w:adjustRightInd w:val="0"/>
              <w:jc w:val="both"/>
              <w:rPr>
                <w:sz w:val="20"/>
                <w:szCs w:val="20"/>
              </w:rPr>
            </w:pPr>
            <w:r w:rsidRPr="00C33F00">
              <w:rPr>
                <w:sz w:val="20"/>
                <w:szCs w:val="20"/>
              </w:rPr>
              <w:t>Средства бюджета Московской области</w:t>
            </w:r>
          </w:p>
        </w:tc>
        <w:tc>
          <w:tcPr>
            <w:tcW w:w="391"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392" w:type="pct"/>
            <w:shd w:val="clear" w:color="auto" w:fill="FFFFFF"/>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440" w:type="pct"/>
            <w:shd w:val="clear" w:color="auto" w:fill="FFFFFF"/>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441"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403"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341" w:type="pct"/>
          </w:tcPr>
          <w:p w:rsidR="00E65E08" w:rsidRPr="00C33F00" w:rsidRDefault="00E65E08" w:rsidP="00C33F00">
            <w:pPr>
              <w:autoSpaceDE w:val="0"/>
              <w:autoSpaceDN w:val="0"/>
              <w:adjustRightInd w:val="0"/>
              <w:jc w:val="both"/>
              <w:rPr>
                <w:sz w:val="20"/>
                <w:szCs w:val="20"/>
              </w:rPr>
            </w:pPr>
            <w:r w:rsidRPr="00C33F00">
              <w:rPr>
                <w:sz w:val="20"/>
                <w:szCs w:val="20"/>
              </w:rPr>
              <w:t>0</w:t>
            </w:r>
          </w:p>
        </w:tc>
      </w:tr>
      <w:tr w:rsidR="00E65E08" w:rsidRPr="00F21C90" w:rsidTr="00C33F00">
        <w:trPr>
          <w:trHeight w:val="34"/>
        </w:trPr>
        <w:tc>
          <w:tcPr>
            <w:tcW w:w="1176" w:type="pct"/>
            <w:vMerge/>
            <w:tcBorders>
              <w:right w:val="single" w:sz="6" w:space="0" w:color="auto"/>
            </w:tcBorders>
          </w:tcPr>
          <w:p w:rsidR="00E65E08" w:rsidRPr="00C33F00" w:rsidRDefault="00E65E08" w:rsidP="00C33F00">
            <w:pPr>
              <w:autoSpaceDE w:val="0"/>
              <w:autoSpaceDN w:val="0"/>
              <w:adjustRightInd w:val="0"/>
              <w:jc w:val="both"/>
              <w:rPr>
                <w:sz w:val="20"/>
                <w:szCs w:val="20"/>
              </w:rPr>
            </w:pPr>
          </w:p>
        </w:tc>
        <w:tc>
          <w:tcPr>
            <w:tcW w:w="731" w:type="pct"/>
            <w:vMerge/>
            <w:tcBorders>
              <w:top w:val="single" w:sz="6" w:space="0" w:color="auto"/>
              <w:left w:val="single" w:sz="6" w:space="0" w:color="auto"/>
              <w:bottom w:val="single" w:sz="6" w:space="0" w:color="auto"/>
            </w:tcBorders>
          </w:tcPr>
          <w:p w:rsidR="00E65E08" w:rsidRPr="00C33F00" w:rsidRDefault="00E65E08" w:rsidP="00C33F00">
            <w:pPr>
              <w:autoSpaceDE w:val="0"/>
              <w:autoSpaceDN w:val="0"/>
              <w:adjustRightInd w:val="0"/>
              <w:jc w:val="both"/>
              <w:rPr>
                <w:sz w:val="20"/>
                <w:szCs w:val="20"/>
              </w:rPr>
            </w:pPr>
          </w:p>
        </w:tc>
        <w:tc>
          <w:tcPr>
            <w:tcW w:w="686" w:type="pct"/>
          </w:tcPr>
          <w:p w:rsidR="00E65E08" w:rsidRPr="00C33F00" w:rsidRDefault="00E65E08" w:rsidP="00C33F00">
            <w:pPr>
              <w:autoSpaceDE w:val="0"/>
              <w:autoSpaceDN w:val="0"/>
              <w:adjustRightInd w:val="0"/>
              <w:jc w:val="both"/>
              <w:rPr>
                <w:sz w:val="20"/>
                <w:szCs w:val="20"/>
              </w:rPr>
            </w:pPr>
            <w:r w:rsidRPr="00C33F00">
              <w:rPr>
                <w:sz w:val="20"/>
                <w:szCs w:val="20"/>
              </w:rPr>
              <w:t>Средства бюджета городского округа Пущино Московской области</w:t>
            </w:r>
          </w:p>
        </w:tc>
        <w:tc>
          <w:tcPr>
            <w:tcW w:w="391" w:type="pct"/>
          </w:tcPr>
          <w:p w:rsidR="00E65E08" w:rsidRPr="00C33F00" w:rsidRDefault="00E65E08" w:rsidP="00C33F00">
            <w:pPr>
              <w:autoSpaceDE w:val="0"/>
              <w:autoSpaceDN w:val="0"/>
              <w:adjustRightInd w:val="0"/>
              <w:jc w:val="both"/>
              <w:rPr>
                <w:sz w:val="20"/>
                <w:szCs w:val="20"/>
              </w:rPr>
            </w:pPr>
            <w:r w:rsidRPr="00C33F00">
              <w:rPr>
                <w:sz w:val="20"/>
                <w:szCs w:val="20"/>
              </w:rPr>
              <w:t>174</w:t>
            </w:r>
          </w:p>
        </w:tc>
        <w:tc>
          <w:tcPr>
            <w:tcW w:w="392" w:type="pct"/>
          </w:tcPr>
          <w:p w:rsidR="00E65E08" w:rsidRPr="00C33F00" w:rsidRDefault="00E65E08" w:rsidP="00C33F00">
            <w:pPr>
              <w:jc w:val="both"/>
              <w:rPr>
                <w:sz w:val="20"/>
                <w:szCs w:val="20"/>
              </w:rPr>
            </w:pPr>
            <w:r w:rsidRPr="00C33F00">
              <w:rPr>
                <w:sz w:val="20"/>
                <w:szCs w:val="20"/>
              </w:rPr>
              <w:t>174</w:t>
            </w:r>
          </w:p>
        </w:tc>
        <w:tc>
          <w:tcPr>
            <w:tcW w:w="440" w:type="pct"/>
          </w:tcPr>
          <w:p w:rsidR="00E65E08" w:rsidRPr="00C33F00" w:rsidRDefault="00E65E08" w:rsidP="00C33F00">
            <w:pPr>
              <w:jc w:val="both"/>
              <w:rPr>
                <w:sz w:val="20"/>
                <w:szCs w:val="20"/>
              </w:rPr>
            </w:pPr>
            <w:r w:rsidRPr="00C33F00">
              <w:rPr>
                <w:sz w:val="20"/>
                <w:szCs w:val="20"/>
              </w:rPr>
              <w:t>174</w:t>
            </w:r>
          </w:p>
        </w:tc>
        <w:tc>
          <w:tcPr>
            <w:tcW w:w="441" w:type="pct"/>
          </w:tcPr>
          <w:p w:rsidR="00E65E08" w:rsidRPr="00C33F00" w:rsidRDefault="00E65E08" w:rsidP="00C33F00">
            <w:pPr>
              <w:jc w:val="both"/>
              <w:rPr>
                <w:sz w:val="20"/>
                <w:szCs w:val="20"/>
              </w:rPr>
            </w:pPr>
            <w:r w:rsidRPr="00C33F00">
              <w:rPr>
                <w:sz w:val="20"/>
                <w:szCs w:val="20"/>
              </w:rPr>
              <w:t>174</w:t>
            </w:r>
          </w:p>
        </w:tc>
        <w:tc>
          <w:tcPr>
            <w:tcW w:w="403" w:type="pct"/>
          </w:tcPr>
          <w:p w:rsidR="00E65E08" w:rsidRPr="00C33F00" w:rsidRDefault="00E65E08" w:rsidP="00C33F00">
            <w:pPr>
              <w:jc w:val="both"/>
              <w:rPr>
                <w:sz w:val="20"/>
                <w:szCs w:val="20"/>
              </w:rPr>
            </w:pPr>
            <w:r w:rsidRPr="00C33F00">
              <w:rPr>
                <w:sz w:val="20"/>
                <w:szCs w:val="20"/>
              </w:rPr>
              <w:t>174</w:t>
            </w:r>
          </w:p>
        </w:tc>
        <w:tc>
          <w:tcPr>
            <w:tcW w:w="341" w:type="pct"/>
          </w:tcPr>
          <w:p w:rsidR="00E65E08" w:rsidRPr="00C33F00" w:rsidRDefault="00E65E08" w:rsidP="00C33F00">
            <w:pPr>
              <w:autoSpaceDE w:val="0"/>
              <w:autoSpaceDN w:val="0"/>
              <w:adjustRightInd w:val="0"/>
              <w:jc w:val="both"/>
              <w:rPr>
                <w:sz w:val="20"/>
                <w:szCs w:val="20"/>
              </w:rPr>
            </w:pPr>
            <w:r w:rsidRPr="00C33F00">
              <w:rPr>
                <w:sz w:val="20"/>
                <w:szCs w:val="20"/>
              </w:rPr>
              <w:t>870</w:t>
            </w:r>
          </w:p>
        </w:tc>
      </w:tr>
      <w:tr w:rsidR="00E65E08" w:rsidRPr="00F21C90" w:rsidTr="00C33F00">
        <w:trPr>
          <w:trHeight w:val="34"/>
        </w:trPr>
        <w:tc>
          <w:tcPr>
            <w:tcW w:w="1176" w:type="pct"/>
            <w:vMerge/>
            <w:tcBorders>
              <w:right w:val="single" w:sz="6" w:space="0" w:color="auto"/>
            </w:tcBorders>
          </w:tcPr>
          <w:p w:rsidR="00E65E08" w:rsidRPr="00C33F00" w:rsidRDefault="00E65E08" w:rsidP="00C33F00">
            <w:pPr>
              <w:autoSpaceDE w:val="0"/>
              <w:autoSpaceDN w:val="0"/>
              <w:adjustRightInd w:val="0"/>
              <w:jc w:val="both"/>
              <w:rPr>
                <w:sz w:val="20"/>
                <w:szCs w:val="20"/>
              </w:rPr>
            </w:pPr>
          </w:p>
        </w:tc>
        <w:tc>
          <w:tcPr>
            <w:tcW w:w="731" w:type="pct"/>
            <w:vMerge/>
            <w:tcBorders>
              <w:top w:val="single" w:sz="6" w:space="0" w:color="auto"/>
              <w:left w:val="single" w:sz="6" w:space="0" w:color="auto"/>
              <w:bottom w:val="single" w:sz="6" w:space="0" w:color="auto"/>
            </w:tcBorders>
          </w:tcPr>
          <w:p w:rsidR="00E65E08" w:rsidRPr="00C33F00" w:rsidRDefault="00E65E08" w:rsidP="00C33F00">
            <w:pPr>
              <w:autoSpaceDE w:val="0"/>
              <w:autoSpaceDN w:val="0"/>
              <w:adjustRightInd w:val="0"/>
              <w:jc w:val="both"/>
              <w:rPr>
                <w:sz w:val="20"/>
                <w:szCs w:val="20"/>
              </w:rPr>
            </w:pPr>
          </w:p>
        </w:tc>
        <w:tc>
          <w:tcPr>
            <w:tcW w:w="686" w:type="pct"/>
          </w:tcPr>
          <w:p w:rsidR="00E65E08" w:rsidRPr="00C33F00" w:rsidRDefault="00E65E08" w:rsidP="00C33F00">
            <w:pPr>
              <w:autoSpaceDE w:val="0"/>
              <w:autoSpaceDN w:val="0"/>
              <w:adjustRightInd w:val="0"/>
              <w:jc w:val="both"/>
              <w:rPr>
                <w:sz w:val="20"/>
                <w:szCs w:val="20"/>
              </w:rPr>
            </w:pPr>
            <w:r w:rsidRPr="00C33F00">
              <w:rPr>
                <w:sz w:val="20"/>
                <w:szCs w:val="20"/>
              </w:rPr>
              <w:t>Внебюджетные источники</w:t>
            </w:r>
          </w:p>
        </w:tc>
        <w:tc>
          <w:tcPr>
            <w:tcW w:w="391"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392"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440"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441"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403" w:type="pct"/>
          </w:tcPr>
          <w:p w:rsidR="00E65E08" w:rsidRPr="00C33F00" w:rsidRDefault="00E65E08" w:rsidP="00C33F00">
            <w:pPr>
              <w:autoSpaceDE w:val="0"/>
              <w:autoSpaceDN w:val="0"/>
              <w:adjustRightInd w:val="0"/>
              <w:jc w:val="both"/>
              <w:rPr>
                <w:sz w:val="20"/>
                <w:szCs w:val="20"/>
              </w:rPr>
            </w:pPr>
            <w:r w:rsidRPr="00C33F00">
              <w:rPr>
                <w:sz w:val="20"/>
                <w:szCs w:val="20"/>
              </w:rPr>
              <w:t>0</w:t>
            </w:r>
          </w:p>
        </w:tc>
        <w:tc>
          <w:tcPr>
            <w:tcW w:w="341" w:type="pct"/>
          </w:tcPr>
          <w:p w:rsidR="00E65E08" w:rsidRPr="00C33F00" w:rsidRDefault="00E65E08" w:rsidP="00C33F00">
            <w:pPr>
              <w:autoSpaceDE w:val="0"/>
              <w:autoSpaceDN w:val="0"/>
              <w:adjustRightInd w:val="0"/>
              <w:jc w:val="both"/>
              <w:rPr>
                <w:sz w:val="20"/>
                <w:szCs w:val="20"/>
              </w:rPr>
            </w:pPr>
            <w:r w:rsidRPr="00C33F00">
              <w:rPr>
                <w:sz w:val="20"/>
                <w:szCs w:val="20"/>
              </w:rPr>
              <w:t>0</w:t>
            </w:r>
          </w:p>
        </w:tc>
      </w:tr>
    </w:tbl>
    <w:p w:rsidR="00E2745B" w:rsidRDefault="00E2745B" w:rsidP="00E2745B">
      <w:pPr>
        <w:jc w:val="center"/>
        <w:rPr>
          <w:b/>
          <w:sz w:val="20"/>
          <w:szCs w:val="20"/>
        </w:rPr>
      </w:pPr>
    </w:p>
    <w:p w:rsidR="00E65E08" w:rsidRDefault="00E65E08" w:rsidP="00E2745B">
      <w:pPr>
        <w:jc w:val="center"/>
        <w:rPr>
          <w:b/>
          <w:sz w:val="20"/>
          <w:szCs w:val="20"/>
        </w:rPr>
      </w:pPr>
    </w:p>
    <w:p w:rsidR="00E65E08" w:rsidRDefault="00E65E08" w:rsidP="00E2745B">
      <w:pPr>
        <w:jc w:val="center"/>
        <w:rPr>
          <w:b/>
          <w:sz w:val="20"/>
          <w:szCs w:val="20"/>
        </w:rPr>
      </w:pPr>
    </w:p>
    <w:p w:rsidR="00E65E08" w:rsidRDefault="00E65E08" w:rsidP="00E2745B">
      <w:pPr>
        <w:jc w:val="center"/>
        <w:rPr>
          <w:b/>
          <w:sz w:val="20"/>
          <w:szCs w:val="20"/>
        </w:rPr>
        <w:sectPr w:rsidR="00E65E08" w:rsidSect="00F25A48">
          <w:type w:val="continuous"/>
          <w:pgSz w:w="16838" w:h="11906" w:orient="landscape"/>
          <w:pgMar w:top="1134" w:right="567" w:bottom="1134" w:left="1701" w:header="708" w:footer="708" w:gutter="0"/>
          <w:cols w:space="708"/>
          <w:docGrid w:linePitch="360"/>
        </w:sectPr>
      </w:pPr>
    </w:p>
    <w:p w:rsidR="00E65E08" w:rsidRPr="00F8184C" w:rsidRDefault="00E65E08" w:rsidP="00E65E08">
      <w:pPr>
        <w:widowControl w:val="0"/>
        <w:autoSpaceDE w:val="0"/>
        <w:autoSpaceDN w:val="0"/>
        <w:jc w:val="center"/>
        <w:outlineLvl w:val="2"/>
        <w:rPr>
          <w:b/>
        </w:rPr>
      </w:pPr>
      <w:r w:rsidRPr="00F8184C">
        <w:rPr>
          <w:b/>
        </w:rPr>
        <w:lastRenderedPageBreak/>
        <w:t>11.2. Характеристика проблем, решаемых посредством мероприятий</w:t>
      </w:r>
    </w:p>
    <w:p w:rsidR="00E65E08" w:rsidRPr="00950B65" w:rsidRDefault="00E65E08" w:rsidP="00E65E08">
      <w:pPr>
        <w:widowControl w:val="0"/>
        <w:autoSpaceDE w:val="0"/>
        <w:autoSpaceDN w:val="0"/>
        <w:jc w:val="center"/>
        <w:outlineLvl w:val="2"/>
        <w:rPr>
          <w:b/>
          <w:lang w:eastAsia="en-US"/>
        </w:rPr>
      </w:pPr>
    </w:p>
    <w:p w:rsidR="00E65E08" w:rsidRPr="00950B65" w:rsidRDefault="00E65E08" w:rsidP="00C33F00">
      <w:pPr>
        <w:ind w:firstLine="709"/>
        <w:jc w:val="both"/>
        <w:rPr>
          <w:rFonts w:eastAsia="Calibri"/>
          <w:lang w:eastAsia="en-US"/>
        </w:rPr>
      </w:pPr>
      <w:r w:rsidRPr="00950B65">
        <w:rPr>
          <w:rFonts w:eastAsia="Calibri"/>
          <w:lang w:eastAsia="en-US"/>
        </w:rPr>
        <w:t xml:space="preserve">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 В настоящее время существует проблема, которая решена не в полной мере, а именно – организация повышения квалификации муниципальных служащих. </w:t>
      </w:r>
    </w:p>
    <w:p w:rsidR="00E65E08" w:rsidRPr="00950B65" w:rsidRDefault="00E65E08" w:rsidP="00C33F00">
      <w:pPr>
        <w:ind w:firstLine="709"/>
        <w:jc w:val="both"/>
        <w:rPr>
          <w:rFonts w:eastAsia="Calibri"/>
          <w:lang w:eastAsia="en-US"/>
        </w:rPr>
      </w:pPr>
      <w:r w:rsidRPr="00950B65">
        <w:rPr>
          <w:rFonts w:eastAsia="Calibri"/>
          <w:lang w:eastAsia="en-US"/>
        </w:rPr>
        <w:t xml:space="preserve">Недостаточно уделяется внимания организации работы по созданию муниципального кадрового резерва, что в свою очередь требует разработки системы и внедрения эффективного инструментария по оценке профессионального потенциала лиц, включаемых в резерв, определения стратегии их подготовки, выбора конкретных подходов и методик с использованием специализированных программ по подготовке и переподготовке резерва, с целью поддержки основных направлений развития органов местного самоуправления. Как показало время, отсутствие достаточного кадрового резерва не обеспечивает стабильность муниципальной службы в муниципальном образовании, ее преемственность. Тогда как опыт проведения конкурсов на замещение вакантных должностей (в предыдущие годы) показал, что конкурсная основа замещения вакантных должностей, без предварительного детального ознакомления с кандидатами, их подготовкой к муниципальной службе (имеется ввиду обучение кадрового резерва), наблюдения за их текущей трудовой деятельностью является не эффективной, так как нет возможности предварительного детального изучения кандидатов конкретно к задачам администрации. Привлечение высококвалифицированных специалистов в муниципальную службу требует дальнейшей работы, направленной на повышение престижа муниципальной службы. </w:t>
      </w:r>
    </w:p>
    <w:p w:rsidR="00E65E08" w:rsidRPr="00950B65" w:rsidRDefault="00E65E08" w:rsidP="00C33F00">
      <w:pPr>
        <w:ind w:firstLine="709"/>
        <w:jc w:val="both"/>
        <w:rPr>
          <w:rFonts w:eastAsia="Calibri"/>
          <w:lang w:eastAsia="en-US"/>
        </w:rPr>
      </w:pPr>
      <w:r w:rsidRPr="00950B65">
        <w:rPr>
          <w:rFonts w:eastAsia="Calibri"/>
          <w:lang w:eastAsia="en-US"/>
        </w:rPr>
        <w:t xml:space="preserve">Для планирования развития муниципальной службы необходимы разработка и внедрение методик комплексной оценки муниципальных служащих, постоянный анализ деятельности муниципальных служащих, ее результативности, вклада муниципальных служащих в выполнение задач и функций администрации городского округа </w:t>
      </w:r>
      <w:r>
        <w:rPr>
          <w:rFonts w:eastAsia="Calibri"/>
          <w:lang w:eastAsia="en-US"/>
        </w:rPr>
        <w:t>Пущино</w:t>
      </w:r>
      <w:r w:rsidRPr="00950B65">
        <w:rPr>
          <w:rFonts w:eastAsia="Calibri"/>
          <w:lang w:eastAsia="en-US"/>
        </w:rPr>
        <w:t xml:space="preserve">, анализ потребностей в развитии в сфере муниципальной службы (обучении, внедрении новых информационных технологий, оптимизации управленческих процессов и т.п.). </w:t>
      </w:r>
    </w:p>
    <w:p w:rsidR="00E65E08" w:rsidRPr="00950B65" w:rsidRDefault="00E65E08" w:rsidP="00C33F00">
      <w:pPr>
        <w:widowControl w:val="0"/>
        <w:ind w:firstLine="709"/>
        <w:jc w:val="both"/>
        <w:rPr>
          <w:lang w:eastAsia="en-US"/>
        </w:rPr>
      </w:pPr>
      <w:r w:rsidRPr="00950B65">
        <w:rPr>
          <w:lang w:eastAsia="en-US"/>
        </w:rPr>
        <w:t xml:space="preserve">Реализация </w:t>
      </w:r>
      <w:r w:rsidRPr="00964D94">
        <w:rPr>
          <w:lang w:eastAsia="en-US"/>
        </w:rPr>
        <w:t xml:space="preserve">Программы </w:t>
      </w:r>
      <w:r w:rsidR="00E34852" w:rsidRPr="00964D94">
        <w:rPr>
          <w:lang w:val="en-US" w:eastAsia="en-US"/>
        </w:rPr>
        <w:t>III</w:t>
      </w:r>
      <w:r w:rsidRPr="00950B65">
        <w:rPr>
          <w:lang w:eastAsia="en-US"/>
        </w:rPr>
        <w:t xml:space="preserve"> позволит развивать современные кадровые, информационные, образовательные и управленческие технологии и повысить результативность муниципальной службы.</w:t>
      </w:r>
    </w:p>
    <w:p w:rsidR="00E65E08" w:rsidRPr="00950B65" w:rsidRDefault="00E65E08" w:rsidP="00E65E08">
      <w:pPr>
        <w:jc w:val="center"/>
        <w:rPr>
          <w:b/>
          <w:lang w:eastAsia="en-US"/>
        </w:rPr>
      </w:pPr>
    </w:p>
    <w:p w:rsidR="00E65E08" w:rsidRPr="00F8184C" w:rsidRDefault="00E222A2" w:rsidP="00E65E08">
      <w:pPr>
        <w:widowControl w:val="0"/>
        <w:tabs>
          <w:tab w:val="left" w:pos="667"/>
        </w:tabs>
        <w:jc w:val="center"/>
        <w:rPr>
          <w:rFonts w:eastAsia="Calibri"/>
          <w:b/>
          <w:lang w:eastAsia="en-US"/>
        </w:rPr>
      </w:pPr>
      <w:r w:rsidRPr="00F8184C">
        <w:rPr>
          <w:b/>
          <w:lang w:bidi="ru-RU"/>
        </w:rPr>
        <w:t>11</w:t>
      </w:r>
      <w:r w:rsidR="00E65E08" w:rsidRPr="00F8184C">
        <w:rPr>
          <w:b/>
          <w:lang w:bidi="ru-RU"/>
        </w:rPr>
        <w:t>.3.</w:t>
      </w:r>
      <w:r w:rsidR="00E65E08" w:rsidRPr="00F8184C">
        <w:rPr>
          <w:b/>
          <w:lang w:bidi="ru-RU"/>
        </w:rPr>
        <w:tab/>
        <w:t>Концептуальные направления реформирования, модернизации, преобразования системы муниципальной службы, реализуемых в рамках подпрограммы</w:t>
      </w:r>
    </w:p>
    <w:p w:rsidR="00F8184C" w:rsidRDefault="00F8184C" w:rsidP="00E65E08">
      <w:pPr>
        <w:widowControl w:val="0"/>
        <w:ind w:firstLine="580"/>
        <w:jc w:val="both"/>
        <w:rPr>
          <w:color w:val="000000"/>
          <w:lang w:bidi="ru-RU"/>
        </w:rPr>
      </w:pPr>
    </w:p>
    <w:p w:rsidR="00E65E08" w:rsidRPr="00950B65" w:rsidRDefault="00E65E08" w:rsidP="00C33F00">
      <w:pPr>
        <w:widowControl w:val="0"/>
        <w:ind w:firstLine="709"/>
        <w:jc w:val="both"/>
        <w:rPr>
          <w:color w:val="000000"/>
          <w:lang w:bidi="ru-RU"/>
        </w:rPr>
      </w:pPr>
      <w:r w:rsidRPr="00950B65">
        <w:rPr>
          <w:color w:val="000000"/>
          <w:lang w:bidi="ru-RU"/>
        </w:rPr>
        <w:t>Эффективное муниципальное управление требует профессионального и компетентного исполнения кадровым составом целей и функций, возложенных на органы местного самоуправления.</w:t>
      </w:r>
    </w:p>
    <w:p w:rsidR="00E65E08" w:rsidRPr="00950B65" w:rsidRDefault="00E65E08" w:rsidP="00C33F00">
      <w:pPr>
        <w:widowControl w:val="0"/>
        <w:ind w:firstLine="709"/>
        <w:jc w:val="both"/>
        <w:rPr>
          <w:color w:val="000000"/>
          <w:lang w:bidi="ru-RU"/>
        </w:rPr>
      </w:pPr>
      <w:r w:rsidRPr="00950B65">
        <w:rPr>
          <w:color w:val="000000"/>
          <w:lang w:bidi="ru-RU"/>
        </w:rPr>
        <w:t>Обеспечение надлежащей эффективности формирования кадрового состава обусловлено необходимостью реализации современной кадровой политики, предполагающей внедрение эффективных кадровых технологий на муниципальной службе посредством комплекса разнообразных мер.</w:t>
      </w:r>
    </w:p>
    <w:p w:rsidR="00E65E08" w:rsidRPr="00950B65" w:rsidRDefault="00E65E08" w:rsidP="00C33F00">
      <w:pPr>
        <w:widowControl w:val="0"/>
        <w:ind w:firstLine="709"/>
        <w:jc w:val="both"/>
        <w:rPr>
          <w:color w:val="000000"/>
          <w:lang w:bidi="ru-RU"/>
        </w:rPr>
      </w:pPr>
      <w:r w:rsidRPr="00950B65">
        <w:rPr>
          <w:color w:val="000000"/>
          <w:lang w:bidi="ru-RU"/>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65E08" w:rsidRPr="00950B65" w:rsidRDefault="00E65E08" w:rsidP="00C33F00">
      <w:pPr>
        <w:widowControl w:val="0"/>
        <w:ind w:firstLine="709"/>
        <w:jc w:val="both"/>
        <w:rPr>
          <w:color w:val="000000"/>
          <w:lang w:bidi="ru-RU"/>
        </w:rPr>
      </w:pPr>
      <w:r w:rsidRPr="00950B65">
        <w:rPr>
          <w:color w:val="000000"/>
          <w:lang w:bidi="ru-RU"/>
        </w:rPr>
        <w:t xml:space="preserve">Сложившаяся в настоящее время ситуация характеризуется возрастающей потребностью в квалифицированных кадрах на муниципальной службе, способных </w:t>
      </w:r>
      <w:r w:rsidRPr="00950B65">
        <w:rPr>
          <w:color w:val="000000"/>
          <w:lang w:bidi="ru-RU"/>
        </w:rPr>
        <w:lastRenderedPageBreak/>
        <w:t xml:space="preserve">долговременно и эффективно осуществлять служебную деятельность. </w:t>
      </w:r>
    </w:p>
    <w:p w:rsidR="00E65E08" w:rsidRPr="00950B65" w:rsidRDefault="00E65E08" w:rsidP="00C33F00">
      <w:pPr>
        <w:widowControl w:val="0"/>
        <w:ind w:firstLine="709"/>
        <w:jc w:val="both"/>
        <w:rPr>
          <w:color w:val="000000"/>
          <w:lang w:bidi="ru-RU"/>
        </w:rPr>
      </w:pPr>
      <w:r w:rsidRPr="00950B65">
        <w:rPr>
          <w:color w:val="000000"/>
          <w:lang w:bidi="ru-RU"/>
        </w:rPr>
        <w:t>Решение указанных вопросов зависит не только от необходимости совершенствования законодательства, но и от правильного и качественного исполнения его положений с использованием новых, более эффективных подходов к управлению кадрами.</w:t>
      </w:r>
    </w:p>
    <w:p w:rsidR="00E65E08" w:rsidRPr="00950B65" w:rsidRDefault="00E65E08" w:rsidP="00C33F00">
      <w:pPr>
        <w:widowControl w:val="0"/>
        <w:ind w:firstLine="709"/>
        <w:jc w:val="both"/>
        <w:rPr>
          <w:color w:val="000000"/>
          <w:lang w:bidi="ru-RU"/>
        </w:rPr>
      </w:pPr>
      <w:r w:rsidRPr="00950B65">
        <w:rPr>
          <w:color w:val="000000"/>
          <w:lang w:bidi="ru-RU"/>
        </w:rPr>
        <w:t xml:space="preserve">Таким образом, с учетом результатов предыдущих периодов реформирования и развития системы службы, реализация мероприятий </w:t>
      </w:r>
      <w:r w:rsidRPr="00964D94">
        <w:rPr>
          <w:color w:val="000000"/>
          <w:lang w:bidi="ru-RU"/>
        </w:rPr>
        <w:t xml:space="preserve">Подпрограммы </w:t>
      </w:r>
      <w:r w:rsidR="00964D94" w:rsidRPr="00964D94">
        <w:rPr>
          <w:color w:val="000000"/>
          <w:lang w:val="en-US" w:bidi="ru-RU"/>
        </w:rPr>
        <w:t>I</w:t>
      </w:r>
      <w:r w:rsidR="00964D94">
        <w:rPr>
          <w:color w:val="000000"/>
          <w:lang w:val="en-US" w:bidi="ru-RU"/>
        </w:rPr>
        <w:t>II</w:t>
      </w:r>
      <w:r w:rsidRPr="00950B65">
        <w:rPr>
          <w:color w:val="000000"/>
          <w:lang w:bidi="ru-RU"/>
        </w:rPr>
        <w:t xml:space="preserve"> позволит обеспечить дальнейшее эффективное функционирование муниципальной службы.</w:t>
      </w:r>
    </w:p>
    <w:p w:rsidR="00E65E08" w:rsidRPr="00950B65" w:rsidRDefault="00E65E08" w:rsidP="00C33F00">
      <w:pPr>
        <w:widowControl w:val="0"/>
        <w:ind w:firstLine="709"/>
        <w:jc w:val="both"/>
        <w:rPr>
          <w:color w:val="000000"/>
          <w:lang w:bidi="ru-RU"/>
        </w:rPr>
      </w:pPr>
      <w:r w:rsidRPr="00950B65">
        <w:rPr>
          <w:color w:val="000000"/>
          <w:lang w:bidi="ru-RU"/>
        </w:rPr>
        <w:t xml:space="preserve">Мероприятия </w:t>
      </w:r>
      <w:r w:rsidR="00964D94" w:rsidRPr="00964D94">
        <w:rPr>
          <w:color w:val="000000"/>
          <w:lang w:bidi="ru-RU"/>
        </w:rPr>
        <w:t xml:space="preserve">Подпрограммы </w:t>
      </w:r>
      <w:r w:rsidR="00964D94" w:rsidRPr="00964D94">
        <w:rPr>
          <w:color w:val="000000"/>
          <w:lang w:val="en-US" w:bidi="ru-RU"/>
        </w:rPr>
        <w:t>I</w:t>
      </w:r>
      <w:r w:rsidR="00964D94">
        <w:rPr>
          <w:color w:val="000000"/>
          <w:lang w:val="en-US" w:bidi="ru-RU"/>
        </w:rPr>
        <w:t>II</w:t>
      </w:r>
      <w:r w:rsidRPr="00950B65">
        <w:rPr>
          <w:color w:val="000000"/>
          <w:lang w:bidi="ru-RU"/>
        </w:rPr>
        <w:t xml:space="preserve"> предполагается осуществлять по основным направлениям:</w:t>
      </w:r>
    </w:p>
    <w:p w:rsidR="00E65E08" w:rsidRPr="00950B65" w:rsidRDefault="00E65E08" w:rsidP="00C33F00">
      <w:pPr>
        <w:widowControl w:val="0"/>
        <w:ind w:firstLine="709"/>
        <w:jc w:val="both"/>
        <w:rPr>
          <w:color w:val="000000"/>
          <w:lang w:bidi="ru-RU"/>
        </w:rPr>
      </w:pPr>
      <w:r w:rsidRPr="00950B65">
        <w:rPr>
          <w:color w:val="000000"/>
          <w:lang w:bidi="ru-RU"/>
        </w:rPr>
        <w:t>совершенствование и организация профессионального развития муниципальных служащих;</w:t>
      </w:r>
    </w:p>
    <w:p w:rsidR="00E65E08" w:rsidRPr="00950B65" w:rsidRDefault="00E65E08" w:rsidP="00C33F00">
      <w:pPr>
        <w:widowControl w:val="0"/>
        <w:ind w:firstLine="709"/>
        <w:jc w:val="both"/>
        <w:rPr>
          <w:color w:val="000000"/>
          <w:lang w:bidi="ru-RU"/>
        </w:rPr>
      </w:pPr>
      <w:r w:rsidRPr="00950B65">
        <w:rPr>
          <w:color w:val="000000"/>
          <w:lang w:bidi="ru-RU"/>
        </w:rPr>
        <w:t>дальнейшее внедрение современных принципов организации муниципальной службы.</w:t>
      </w:r>
    </w:p>
    <w:p w:rsidR="00E65E08" w:rsidRPr="00950B65" w:rsidRDefault="00E65E08" w:rsidP="00C33F00">
      <w:pPr>
        <w:widowControl w:val="0"/>
        <w:ind w:firstLine="709"/>
        <w:jc w:val="both"/>
        <w:rPr>
          <w:color w:val="000000"/>
          <w:lang w:bidi="ru-RU"/>
        </w:rPr>
      </w:pPr>
      <w:r w:rsidRPr="00950B65">
        <w:rPr>
          <w:color w:val="000000"/>
          <w:lang w:bidi="ru-RU"/>
        </w:rPr>
        <w:t xml:space="preserve">Предложенные </w:t>
      </w:r>
      <w:r w:rsidR="00964D94" w:rsidRPr="00964D94">
        <w:rPr>
          <w:color w:val="000000"/>
          <w:lang w:bidi="ru-RU"/>
        </w:rPr>
        <w:t xml:space="preserve">Подпрограммы </w:t>
      </w:r>
      <w:r w:rsidR="00964D94" w:rsidRPr="00964D94">
        <w:rPr>
          <w:color w:val="000000"/>
          <w:lang w:val="en-US" w:bidi="ru-RU"/>
        </w:rPr>
        <w:t>I</w:t>
      </w:r>
      <w:r w:rsidR="00964D94">
        <w:rPr>
          <w:color w:val="000000"/>
          <w:lang w:val="en-US" w:bidi="ru-RU"/>
        </w:rPr>
        <w:t>II</w:t>
      </w:r>
      <w:r w:rsidRPr="00950B65">
        <w:rPr>
          <w:color w:val="000000"/>
          <w:lang w:bidi="ru-RU"/>
        </w:rPr>
        <w:t xml:space="preserve"> мероприятия позволят достичь следующих положительных результатов:</w:t>
      </w:r>
    </w:p>
    <w:p w:rsidR="00E65E08" w:rsidRPr="00950B65" w:rsidRDefault="00E65E08" w:rsidP="00C33F00">
      <w:pPr>
        <w:widowControl w:val="0"/>
        <w:ind w:firstLine="709"/>
        <w:jc w:val="both"/>
        <w:rPr>
          <w:color w:val="000000"/>
          <w:lang w:bidi="ru-RU"/>
        </w:rPr>
      </w:pPr>
      <w:r w:rsidRPr="00950B65">
        <w:rPr>
          <w:color w:val="000000"/>
          <w:lang w:bidi="ru-RU"/>
        </w:rPr>
        <w:t>повышение эффективности и результативности деятельности муниципальных органов;</w:t>
      </w:r>
    </w:p>
    <w:p w:rsidR="00E65E08" w:rsidRDefault="00E65E08" w:rsidP="00C33F00">
      <w:pPr>
        <w:ind w:firstLine="709"/>
        <w:jc w:val="both"/>
        <w:rPr>
          <w:b/>
        </w:rPr>
      </w:pPr>
      <w:r w:rsidRPr="00950B65">
        <w:rPr>
          <w:color w:val="000000"/>
          <w:lang w:bidi="ru-RU"/>
        </w:rPr>
        <w:t>повышение привлекательности муниципальной службы за счет создания необходимых условий для обеспечения правовой и социальной защищенности муниципальных служащих.</w:t>
      </w:r>
      <w:r w:rsidRPr="00E65E08">
        <w:rPr>
          <w:b/>
        </w:rPr>
        <w:t xml:space="preserve"> </w:t>
      </w:r>
    </w:p>
    <w:p w:rsidR="00E65E08" w:rsidRDefault="00E65E08" w:rsidP="00C33F00">
      <w:pPr>
        <w:ind w:firstLine="709"/>
        <w:jc w:val="center"/>
        <w:rPr>
          <w:b/>
        </w:rPr>
      </w:pPr>
    </w:p>
    <w:p w:rsidR="00E65E08" w:rsidRDefault="00E65E08" w:rsidP="00C33F00">
      <w:pPr>
        <w:ind w:firstLine="709"/>
        <w:jc w:val="center"/>
        <w:rPr>
          <w:b/>
        </w:rPr>
      </w:pPr>
    </w:p>
    <w:p w:rsidR="00E65E08" w:rsidRDefault="00E65E08" w:rsidP="00C33F00">
      <w:pPr>
        <w:ind w:firstLine="709"/>
        <w:jc w:val="center"/>
        <w:rPr>
          <w:b/>
        </w:rPr>
      </w:pPr>
    </w:p>
    <w:p w:rsidR="00E65E08" w:rsidRDefault="00E65E08" w:rsidP="00C33F00">
      <w:pPr>
        <w:ind w:firstLine="709"/>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pPr>
    </w:p>
    <w:p w:rsidR="00E65E08" w:rsidRDefault="00E65E08" w:rsidP="00E65E08">
      <w:pPr>
        <w:jc w:val="center"/>
        <w:rPr>
          <w:b/>
        </w:rPr>
        <w:sectPr w:rsidR="00E65E08" w:rsidSect="00F25A48">
          <w:type w:val="continuous"/>
          <w:pgSz w:w="11906" w:h="16838"/>
          <w:pgMar w:top="1134" w:right="567" w:bottom="1134" w:left="1701" w:header="708" w:footer="708" w:gutter="0"/>
          <w:cols w:space="708"/>
          <w:docGrid w:linePitch="360"/>
        </w:sectPr>
      </w:pPr>
    </w:p>
    <w:p w:rsidR="00E222A2" w:rsidRDefault="00E222A2" w:rsidP="00E222A2">
      <w:pPr>
        <w:pStyle w:val="ConsPlusNormal"/>
        <w:ind w:firstLine="539"/>
        <w:jc w:val="center"/>
        <w:rPr>
          <w:rFonts w:ascii="Times New Roman" w:hAnsi="Times New Roman" w:cs="Times New Roman"/>
          <w:b/>
          <w:sz w:val="24"/>
          <w:szCs w:val="24"/>
        </w:rPr>
      </w:pPr>
      <w:r w:rsidRPr="00964D94">
        <w:rPr>
          <w:rFonts w:ascii="Times New Roman" w:hAnsi="Times New Roman" w:cs="Times New Roman"/>
          <w:b/>
          <w:sz w:val="24"/>
          <w:szCs w:val="24"/>
        </w:rPr>
        <w:lastRenderedPageBreak/>
        <w:t>1</w:t>
      </w:r>
      <w:r w:rsidR="00F8184C" w:rsidRPr="00964D94">
        <w:rPr>
          <w:rFonts w:ascii="Times New Roman" w:hAnsi="Times New Roman" w:cs="Times New Roman"/>
          <w:b/>
          <w:sz w:val="24"/>
          <w:szCs w:val="24"/>
        </w:rPr>
        <w:t>1</w:t>
      </w:r>
      <w:r w:rsidRPr="00964D94">
        <w:rPr>
          <w:rFonts w:ascii="Times New Roman" w:hAnsi="Times New Roman" w:cs="Times New Roman"/>
          <w:b/>
          <w:sz w:val="24"/>
          <w:szCs w:val="24"/>
        </w:rPr>
        <w:t xml:space="preserve">.4. Перечень мероприятий подпрограммы </w:t>
      </w:r>
      <w:r w:rsidRPr="00964D94">
        <w:rPr>
          <w:rFonts w:ascii="Times New Roman" w:hAnsi="Times New Roman" w:cs="Times New Roman"/>
          <w:b/>
          <w:sz w:val="24"/>
          <w:szCs w:val="24"/>
          <w:lang w:val="en-US"/>
        </w:rPr>
        <w:t>III</w:t>
      </w:r>
      <w:r w:rsidRPr="00964D94">
        <w:rPr>
          <w:rFonts w:ascii="Times New Roman" w:hAnsi="Times New Roman" w:cs="Times New Roman"/>
          <w:b/>
          <w:sz w:val="24"/>
          <w:szCs w:val="24"/>
        </w:rPr>
        <w:t xml:space="preserve"> «Совершенствование муниципал</w:t>
      </w:r>
      <w:r w:rsidR="00FF443B" w:rsidRPr="00964D94">
        <w:rPr>
          <w:rFonts w:ascii="Times New Roman" w:hAnsi="Times New Roman" w:cs="Times New Roman"/>
          <w:b/>
          <w:sz w:val="24"/>
          <w:szCs w:val="24"/>
        </w:rPr>
        <w:t>ьной службы Московской области»</w:t>
      </w:r>
    </w:p>
    <w:p w:rsidR="00E222A2" w:rsidRDefault="00E222A2" w:rsidP="00E222A2">
      <w:pPr>
        <w:pStyle w:val="ConsPlusNormal"/>
        <w:ind w:firstLine="539"/>
        <w:jc w:val="both"/>
        <w:rPr>
          <w:rFonts w:ascii="Times New Roman" w:hAnsi="Times New Roman" w:cs="Times New Roman"/>
          <w:sz w:val="24"/>
          <w:szCs w:val="24"/>
        </w:rPr>
      </w:pPr>
    </w:p>
    <w:tbl>
      <w:tblPr>
        <w:tblW w:w="14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67"/>
        <w:gridCol w:w="1843"/>
        <w:gridCol w:w="1122"/>
        <w:gridCol w:w="1417"/>
        <w:gridCol w:w="722"/>
        <w:gridCol w:w="696"/>
        <w:gridCol w:w="850"/>
        <w:gridCol w:w="851"/>
        <w:gridCol w:w="850"/>
        <w:gridCol w:w="851"/>
        <w:gridCol w:w="863"/>
        <w:gridCol w:w="1711"/>
        <w:gridCol w:w="2126"/>
      </w:tblGrid>
      <w:tr w:rsidR="004D1DCA" w:rsidRPr="004D1DCA" w:rsidTr="00975863">
        <w:trPr>
          <w:trHeight w:val="323"/>
        </w:trPr>
        <w:tc>
          <w:tcPr>
            <w:tcW w:w="567" w:type="dxa"/>
            <w:vMerge w:val="restart"/>
            <w:shd w:val="clear" w:color="auto" w:fill="auto"/>
          </w:tcPr>
          <w:p w:rsidR="004D1DCA" w:rsidRPr="004D1DCA" w:rsidRDefault="00BF2370" w:rsidP="00BF2370">
            <w:pPr>
              <w:widowControl w:val="0"/>
              <w:autoSpaceDE w:val="0"/>
              <w:autoSpaceDN w:val="0"/>
              <w:adjustRightInd w:val="0"/>
              <w:snapToGrid w:val="0"/>
              <w:jc w:val="both"/>
              <w:rPr>
                <w:b/>
                <w:sz w:val="20"/>
                <w:szCs w:val="20"/>
              </w:rPr>
            </w:pPr>
            <w:r>
              <w:rPr>
                <w:b/>
                <w:sz w:val="20"/>
                <w:szCs w:val="20"/>
              </w:rPr>
              <w:t xml:space="preserve">№ </w:t>
            </w:r>
            <w:r w:rsidR="004D1DCA" w:rsidRPr="004D1DCA">
              <w:rPr>
                <w:b/>
                <w:sz w:val="20"/>
                <w:szCs w:val="20"/>
              </w:rPr>
              <w:t>п/п</w:t>
            </w:r>
          </w:p>
        </w:tc>
        <w:tc>
          <w:tcPr>
            <w:tcW w:w="1843" w:type="dxa"/>
            <w:vMerge w:val="restart"/>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bCs/>
                <w:sz w:val="20"/>
                <w:szCs w:val="20"/>
              </w:rPr>
              <w:t>Мероприятия по реализации подпрограммы</w:t>
            </w:r>
          </w:p>
        </w:tc>
        <w:tc>
          <w:tcPr>
            <w:tcW w:w="1122" w:type="dxa"/>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Срок исполнения мероприятия</w:t>
            </w:r>
          </w:p>
        </w:tc>
        <w:tc>
          <w:tcPr>
            <w:tcW w:w="1417" w:type="dxa"/>
            <w:vMerge w:val="restart"/>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Источники финансирования</w:t>
            </w:r>
          </w:p>
        </w:tc>
        <w:tc>
          <w:tcPr>
            <w:tcW w:w="722" w:type="dxa"/>
            <w:vMerge w:val="restart"/>
            <w:shd w:val="clear" w:color="auto" w:fill="auto"/>
            <w:vAlign w:val="center"/>
          </w:tcPr>
          <w:p w:rsidR="004D1DCA" w:rsidRPr="004D1DCA" w:rsidRDefault="004D1DCA" w:rsidP="004D1DCA">
            <w:pPr>
              <w:jc w:val="both"/>
              <w:rPr>
                <w:b/>
                <w:sz w:val="20"/>
                <w:szCs w:val="20"/>
              </w:rPr>
            </w:pPr>
            <w:r w:rsidRPr="004D1DCA">
              <w:rPr>
                <w:b/>
                <w:sz w:val="20"/>
                <w:szCs w:val="20"/>
              </w:rPr>
              <w:t>Объем финансирования мероприятия в 2019 году (тыс. рублей)</w:t>
            </w:r>
          </w:p>
        </w:tc>
        <w:tc>
          <w:tcPr>
            <w:tcW w:w="696" w:type="dxa"/>
            <w:vMerge w:val="restart"/>
            <w:shd w:val="clear" w:color="auto" w:fill="auto"/>
          </w:tcPr>
          <w:p w:rsidR="004D1DCA" w:rsidRPr="004D1DCA" w:rsidRDefault="004D1DCA" w:rsidP="004D1DCA">
            <w:pPr>
              <w:widowControl w:val="0"/>
              <w:autoSpaceDE w:val="0"/>
              <w:autoSpaceDN w:val="0"/>
              <w:adjustRightInd w:val="0"/>
              <w:snapToGrid w:val="0"/>
              <w:jc w:val="both"/>
              <w:rPr>
                <w:b/>
                <w:sz w:val="20"/>
                <w:szCs w:val="20"/>
              </w:rPr>
            </w:pPr>
          </w:p>
          <w:p w:rsidR="004D1DCA" w:rsidRPr="004D1DCA" w:rsidRDefault="004D1DCA" w:rsidP="004D1DCA">
            <w:pPr>
              <w:widowControl w:val="0"/>
              <w:autoSpaceDE w:val="0"/>
              <w:autoSpaceDN w:val="0"/>
              <w:adjustRightInd w:val="0"/>
              <w:jc w:val="both"/>
              <w:rPr>
                <w:b/>
                <w:sz w:val="20"/>
                <w:szCs w:val="20"/>
              </w:rPr>
            </w:pPr>
            <w:r w:rsidRPr="004D1DCA">
              <w:rPr>
                <w:b/>
                <w:sz w:val="20"/>
                <w:szCs w:val="20"/>
              </w:rPr>
              <w:t>Всего (тыс. руб.)</w:t>
            </w:r>
          </w:p>
        </w:tc>
        <w:tc>
          <w:tcPr>
            <w:tcW w:w="4265" w:type="dxa"/>
            <w:gridSpan w:val="5"/>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Объем финансирования по годам (тыс. руб.)</w:t>
            </w:r>
          </w:p>
        </w:tc>
        <w:tc>
          <w:tcPr>
            <w:tcW w:w="1711" w:type="dxa"/>
            <w:vMerge w:val="restart"/>
            <w:shd w:val="clear" w:color="auto" w:fill="auto"/>
          </w:tcPr>
          <w:p w:rsidR="004D1DCA" w:rsidRPr="004D1DCA" w:rsidRDefault="004D1DCA" w:rsidP="004D1DCA">
            <w:pPr>
              <w:jc w:val="both"/>
              <w:rPr>
                <w:b/>
                <w:bCs/>
                <w:sz w:val="20"/>
                <w:szCs w:val="20"/>
              </w:rPr>
            </w:pPr>
            <w:r w:rsidRPr="004D1DCA">
              <w:rPr>
                <w:b/>
                <w:bCs/>
                <w:sz w:val="20"/>
                <w:szCs w:val="20"/>
              </w:rPr>
              <w:t>Ответственный за выполнение мероприятия подпрограммы</w:t>
            </w:r>
          </w:p>
          <w:p w:rsidR="004D1DCA" w:rsidRPr="004D1DCA" w:rsidRDefault="004D1DCA" w:rsidP="004D1DCA">
            <w:pPr>
              <w:jc w:val="both"/>
              <w:rPr>
                <w:b/>
                <w:bCs/>
                <w:sz w:val="20"/>
                <w:szCs w:val="20"/>
              </w:rPr>
            </w:pPr>
          </w:p>
        </w:tc>
        <w:tc>
          <w:tcPr>
            <w:tcW w:w="2126" w:type="dxa"/>
            <w:vMerge w:val="restart"/>
          </w:tcPr>
          <w:p w:rsidR="004D1DCA" w:rsidRPr="004D1DCA" w:rsidRDefault="004D1DCA" w:rsidP="004D1DCA">
            <w:pPr>
              <w:jc w:val="both"/>
              <w:rPr>
                <w:b/>
                <w:bCs/>
                <w:sz w:val="20"/>
                <w:szCs w:val="20"/>
              </w:rPr>
            </w:pPr>
            <w:r w:rsidRPr="004D1DCA">
              <w:rPr>
                <w:b/>
                <w:bCs/>
                <w:sz w:val="20"/>
                <w:szCs w:val="20"/>
              </w:rPr>
              <w:t>Результаты выполнения мероприятий подпрограммы</w:t>
            </w:r>
          </w:p>
        </w:tc>
      </w:tr>
      <w:tr w:rsidR="004D1DCA" w:rsidRPr="004D1DCA" w:rsidTr="00975863">
        <w:trPr>
          <w:trHeight w:val="1292"/>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b/>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b/>
                <w:sz w:val="20"/>
                <w:szCs w:val="20"/>
              </w:rPr>
            </w:pPr>
          </w:p>
        </w:tc>
        <w:tc>
          <w:tcPr>
            <w:tcW w:w="1122" w:type="dxa"/>
          </w:tcPr>
          <w:p w:rsidR="004D1DCA" w:rsidRPr="004D1DCA" w:rsidRDefault="004D1DCA" w:rsidP="004D1DCA">
            <w:pPr>
              <w:widowControl w:val="0"/>
              <w:autoSpaceDE w:val="0"/>
              <w:autoSpaceDN w:val="0"/>
              <w:adjustRightInd w:val="0"/>
              <w:snapToGrid w:val="0"/>
              <w:jc w:val="both"/>
              <w:rPr>
                <w:b/>
                <w:sz w:val="20"/>
                <w:szCs w:val="20"/>
              </w:rPr>
            </w:pPr>
          </w:p>
        </w:tc>
        <w:tc>
          <w:tcPr>
            <w:tcW w:w="1417" w:type="dxa"/>
            <w:vMerge/>
            <w:shd w:val="clear" w:color="auto" w:fill="auto"/>
          </w:tcPr>
          <w:p w:rsidR="004D1DCA" w:rsidRPr="004D1DCA" w:rsidRDefault="004D1DCA" w:rsidP="004D1DCA">
            <w:pPr>
              <w:widowControl w:val="0"/>
              <w:autoSpaceDE w:val="0"/>
              <w:autoSpaceDN w:val="0"/>
              <w:adjustRightInd w:val="0"/>
              <w:snapToGrid w:val="0"/>
              <w:jc w:val="both"/>
              <w:rPr>
                <w:b/>
                <w:sz w:val="20"/>
                <w:szCs w:val="20"/>
              </w:rPr>
            </w:pPr>
          </w:p>
        </w:tc>
        <w:tc>
          <w:tcPr>
            <w:tcW w:w="722" w:type="dxa"/>
            <w:vMerge/>
            <w:shd w:val="clear" w:color="auto" w:fill="auto"/>
          </w:tcPr>
          <w:p w:rsidR="004D1DCA" w:rsidRPr="004D1DCA" w:rsidRDefault="004D1DCA" w:rsidP="004D1DCA">
            <w:pPr>
              <w:widowControl w:val="0"/>
              <w:autoSpaceDE w:val="0"/>
              <w:autoSpaceDN w:val="0"/>
              <w:adjustRightInd w:val="0"/>
              <w:snapToGrid w:val="0"/>
              <w:jc w:val="both"/>
              <w:rPr>
                <w:b/>
                <w:sz w:val="20"/>
                <w:szCs w:val="20"/>
              </w:rPr>
            </w:pPr>
          </w:p>
        </w:tc>
        <w:tc>
          <w:tcPr>
            <w:tcW w:w="696" w:type="dxa"/>
            <w:vMerge/>
            <w:shd w:val="clear" w:color="auto" w:fill="auto"/>
          </w:tcPr>
          <w:p w:rsidR="004D1DCA" w:rsidRPr="004D1DCA" w:rsidRDefault="004D1DCA" w:rsidP="004D1DCA">
            <w:pPr>
              <w:widowControl w:val="0"/>
              <w:autoSpaceDE w:val="0"/>
              <w:autoSpaceDN w:val="0"/>
              <w:adjustRightInd w:val="0"/>
              <w:snapToGrid w:val="0"/>
              <w:jc w:val="both"/>
              <w:rPr>
                <w:b/>
                <w:sz w:val="20"/>
                <w:szCs w:val="20"/>
              </w:rPr>
            </w:pPr>
          </w:p>
        </w:tc>
        <w:tc>
          <w:tcPr>
            <w:tcW w:w="850"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2020 год</w:t>
            </w:r>
          </w:p>
        </w:tc>
        <w:tc>
          <w:tcPr>
            <w:tcW w:w="851"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2021 год</w:t>
            </w:r>
          </w:p>
        </w:tc>
        <w:tc>
          <w:tcPr>
            <w:tcW w:w="850"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2022 год</w:t>
            </w:r>
          </w:p>
        </w:tc>
        <w:tc>
          <w:tcPr>
            <w:tcW w:w="851"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2023 год</w:t>
            </w:r>
          </w:p>
        </w:tc>
        <w:tc>
          <w:tcPr>
            <w:tcW w:w="863"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2024 год</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145"/>
        </w:trPr>
        <w:tc>
          <w:tcPr>
            <w:tcW w:w="567"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1</w:t>
            </w:r>
          </w:p>
        </w:tc>
        <w:tc>
          <w:tcPr>
            <w:tcW w:w="1843"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2</w:t>
            </w:r>
          </w:p>
        </w:tc>
        <w:tc>
          <w:tcPr>
            <w:tcW w:w="1122" w:type="dxa"/>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3</w:t>
            </w:r>
          </w:p>
        </w:tc>
        <w:tc>
          <w:tcPr>
            <w:tcW w:w="1417"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 xml:space="preserve">4            </w:t>
            </w:r>
          </w:p>
        </w:tc>
        <w:tc>
          <w:tcPr>
            <w:tcW w:w="722"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5</w:t>
            </w:r>
          </w:p>
        </w:tc>
        <w:tc>
          <w:tcPr>
            <w:tcW w:w="696"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6</w:t>
            </w:r>
          </w:p>
        </w:tc>
        <w:tc>
          <w:tcPr>
            <w:tcW w:w="850"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7</w:t>
            </w:r>
          </w:p>
        </w:tc>
        <w:tc>
          <w:tcPr>
            <w:tcW w:w="851"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8</w:t>
            </w:r>
          </w:p>
        </w:tc>
        <w:tc>
          <w:tcPr>
            <w:tcW w:w="850"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9</w:t>
            </w:r>
          </w:p>
        </w:tc>
        <w:tc>
          <w:tcPr>
            <w:tcW w:w="851"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10</w:t>
            </w:r>
          </w:p>
        </w:tc>
        <w:tc>
          <w:tcPr>
            <w:tcW w:w="863"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11</w:t>
            </w:r>
          </w:p>
        </w:tc>
        <w:tc>
          <w:tcPr>
            <w:tcW w:w="1711"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12</w:t>
            </w:r>
          </w:p>
        </w:tc>
        <w:tc>
          <w:tcPr>
            <w:tcW w:w="2126" w:type="dxa"/>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13</w:t>
            </w:r>
          </w:p>
        </w:tc>
      </w:tr>
      <w:tr w:rsidR="004D1DCA" w:rsidRPr="004D1DCA" w:rsidTr="00975863">
        <w:trPr>
          <w:trHeight w:val="407"/>
        </w:trPr>
        <w:tc>
          <w:tcPr>
            <w:tcW w:w="567" w:type="dxa"/>
            <w:vMerge w:val="restart"/>
            <w:shd w:val="clear" w:color="auto" w:fill="auto"/>
          </w:tcPr>
          <w:p w:rsidR="004D1DCA" w:rsidRPr="004D1DCA" w:rsidRDefault="004D1DCA" w:rsidP="004D1DCA">
            <w:pPr>
              <w:widowControl w:val="0"/>
              <w:autoSpaceDE w:val="0"/>
              <w:autoSpaceDN w:val="0"/>
              <w:adjustRightInd w:val="0"/>
              <w:snapToGrid w:val="0"/>
              <w:jc w:val="both"/>
              <w:rPr>
                <w:sz w:val="20"/>
                <w:szCs w:val="20"/>
              </w:rPr>
            </w:pPr>
            <w:bookmarkStart w:id="3" w:name="Par488"/>
            <w:bookmarkEnd w:id="3"/>
            <w:r w:rsidRPr="004D1DCA">
              <w:rPr>
                <w:sz w:val="20"/>
                <w:szCs w:val="20"/>
              </w:rPr>
              <w:t>1.</w:t>
            </w:r>
          </w:p>
        </w:tc>
        <w:tc>
          <w:tcPr>
            <w:tcW w:w="1843" w:type="dxa"/>
            <w:vMerge w:val="restart"/>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Основное мероприятие 3.</w:t>
            </w:r>
          </w:p>
          <w:p w:rsidR="004D1DCA" w:rsidRPr="004D1DCA" w:rsidRDefault="004D1DCA" w:rsidP="004D1DCA">
            <w:pPr>
              <w:widowControl w:val="0"/>
              <w:autoSpaceDE w:val="0"/>
              <w:autoSpaceDN w:val="0"/>
              <w:adjustRightInd w:val="0"/>
              <w:jc w:val="both"/>
              <w:rPr>
                <w:sz w:val="20"/>
                <w:szCs w:val="20"/>
              </w:rPr>
            </w:pPr>
            <w:r w:rsidRPr="004D1DCA">
              <w:rPr>
                <w:sz w:val="20"/>
                <w:szCs w:val="20"/>
              </w:rPr>
              <w:t>Организация профессионального развития муниципальных служащих Московской области</w:t>
            </w:r>
          </w:p>
        </w:tc>
        <w:tc>
          <w:tcPr>
            <w:tcW w:w="1122" w:type="dxa"/>
            <w:vMerge w:val="restart"/>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t>2020– 2024 годы</w:t>
            </w:r>
          </w:p>
        </w:tc>
        <w:tc>
          <w:tcPr>
            <w:tcW w:w="1417" w:type="dxa"/>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Итого:</w:t>
            </w:r>
          </w:p>
        </w:tc>
        <w:tc>
          <w:tcPr>
            <w:tcW w:w="722"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696"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870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851" w:type="dxa"/>
            <w:shd w:val="clear" w:color="auto" w:fill="auto"/>
          </w:tcPr>
          <w:p w:rsidR="004D1DCA" w:rsidRPr="004D1DCA" w:rsidRDefault="004D1DCA" w:rsidP="004D1DCA">
            <w:pPr>
              <w:jc w:val="both"/>
              <w:rPr>
                <w:sz w:val="20"/>
                <w:szCs w:val="20"/>
              </w:rPr>
            </w:pPr>
            <w:r w:rsidRPr="004D1DCA">
              <w:rPr>
                <w:sz w:val="20"/>
                <w:szCs w:val="20"/>
              </w:rPr>
              <w:t>174</w:t>
            </w:r>
          </w:p>
        </w:tc>
        <w:tc>
          <w:tcPr>
            <w:tcW w:w="850" w:type="dxa"/>
            <w:shd w:val="clear" w:color="auto" w:fill="auto"/>
          </w:tcPr>
          <w:p w:rsidR="004D1DCA" w:rsidRPr="004D1DCA" w:rsidRDefault="004D1DCA" w:rsidP="004D1DCA">
            <w:pPr>
              <w:jc w:val="both"/>
              <w:rPr>
                <w:sz w:val="20"/>
                <w:szCs w:val="20"/>
              </w:rPr>
            </w:pPr>
            <w:r w:rsidRPr="004D1DCA">
              <w:rPr>
                <w:sz w:val="20"/>
                <w:szCs w:val="20"/>
              </w:rPr>
              <w:t>174</w:t>
            </w:r>
          </w:p>
        </w:tc>
        <w:tc>
          <w:tcPr>
            <w:tcW w:w="851" w:type="dxa"/>
            <w:shd w:val="clear" w:color="auto" w:fill="auto"/>
          </w:tcPr>
          <w:p w:rsidR="004D1DCA" w:rsidRPr="004D1DCA" w:rsidRDefault="004D1DCA" w:rsidP="004D1DCA">
            <w:pPr>
              <w:jc w:val="both"/>
              <w:rPr>
                <w:sz w:val="20"/>
                <w:szCs w:val="20"/>
              </w:rPr>
            </w:pPr>
            <w:r w:rsidRPr="004D1DCA">
              <w:rPr>
                <w:sz w:val="20"/>
                <w:szCs w:val="20"/>
              </w:rPr>
              <w:t>174</w:t>
            </w:r>
          </w:p>
        </w:tc>
        <w:tc>
          <w:tcPr>
            <w:tcW w:w="863" w:type="dxa"/>
            <w:shd w:val="clear" w:color="auto" w:fill="auto"/>
          </w:tcPr>
          <w:p w:rsidR="004D1DCA" w:rsidRPr="004D1DCA" w:rsidRDefault="004D1DCA" w:rsidP="004D1DCA">
            <w:pPr>
              <w:jc w:val="both"/>
              <w:rPr>
                <w:sz w:val="20"/>
                <w:szCs w:val="20"/>
              </w:rPr>
            </w:pPr>
            <w:r w:rsidRPr="004D1DCA">
              <w:rPr>
                <w:sz w:val="20"/>
                <w:szCs w:val="20"/>
              </w:rPr>
              <w:t>174</w:t>
            </w:r>
          </w:p>
        </w:tc>
        <w:tc>
          <w:tcPr>
            <w:tcW w:w="1711" w:type="dxa"/>
            <w:vMerge w:val="restart"/>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Общий отдел администрации городского округа Пущино,</w:t>
            </w:r>
          </w:p>
          <w:p w:rsidR="004D1DCA" w:rsidRPr="004D1DCA" w:rsidRDefault="004D1DCA" w:rsidP="004D1DCA">
            <w:pPr>
              <w:snapToGrid w:val="0"/>
              <w:jc w:val="both"/>
              <w:rPr>
                <w:rFonts w:eastAsia="Calibri"/>
                <w:sz w:val="20"/>
                <w:szCs w:val="20"/>
                <w:lang w:eastAsia="en-US"/>
              </w:rPr>
            </w:pPr>
            <w:r w:rsidRPr="004D1DCA">
              <w:rPr>
                <w:rFonts w:eastAsia="Calibri"/>
                <w:sz w:val="20"/>
                <w:szCs w:val="20"/>
                <w:lang w:eastAsia="en-US"/>
              </w:rPr>
              <w:t>руководители органов администрации</w:t>
            </w:r>
          </w:p>
        </w:tc>
        <w:tc>
          <w:tcPr>
            <w:tcW w:w="2126" w:type="dxa"/>
            <w:vMerge w:val="restart"/>
          </w:tcPr>
          <w:p w:rsidR="004D1DCA" w:rsidRPr="004D1DCA" w:rsidRDefault="004D1DCA" w:rsidP="004D1DCA">
            <w:pPr>
              <w:widowControl w:val="0"/>
              <w:autoSpaceDE w:val="0"/>
              <w:autoSpaceDN w:val="0"/>
              <w:adjustRightInd w:val="0"/>
              <w:jc w:val="both"/>
              <w:rPr>
                <w:sz w:val="20"/>
                <w:szCs w:val="20"/>
              </w:rPr>
            </w:pPr>
            <w:r w:rsidRPr="004D1DCA">
              <w:rPr>
                <w:rFonts w:eastAsiaTheme="minorHAnsi"/>
                <w:sz w:val="20"/>
                <w:szCs w:val="20"/>
              </w:rPr>
              <w:t>Формирование высококвалифицированного кадрового состава муниципальных служащих</w:t>
            </w: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Средства федерального бюджета</w:t>
            </w:r>
          </w:p>
        </w:tc>
        <w:tc>
          <w:tcPr>
            <w:tcW w:w="722"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696"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Средства бюджета Московской области</w:t>
            </w:r>
          </w:p>
        </w:tc>
        <w:tc>
          <w:tcPr>
            <w:tcW w:w="722"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696"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Средства бюджета городского округа Пущино Московской области</w:t>
            </w:r>
          </w:p>
        </w:tc>
        <w:tc>
          <w:tcPr>
            <w:tcW w:w="722"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696"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870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851" w:type="dxa"/>
            <w:shd w:val="clear" w:color="auto" w:fill="auto"/>
          </w:tcPr>
          <w:p w:rsidR="004D1DCA" w:rsidRPr="004D1DCA" w:rsidRDefault="004D1DCA" w:rsidP="004D1DCA">
            <w:pPr>
              <w:jc w:val="both"/>
              <w:rPr>
                <w:sz w:val="20"/>
                <w:szCs w:val="20"/>
              </w:rPr>
            </w:pPr>
            <w:r w:rsidRPr="004D1DCA">
              <w:rPr>
                <w:sz w:val="20"/>
                <w:szCs w:val="20"/>
              </w:rPr>
              <w:t>174</w:t>
            </w:r>
          </w:p>
        </w:tc>
        <w:tc>
          <w:tcPr>
            <w:tcW w:w="850" w:type="dxa"/>
            <w:shd w:val="clear" w:color="auto" w:fill="auto"/>
          </w:tcPr>
          <w:p w:rsidR="004D1DCA" w:rsidRPr="004D1DCA" w:rsidRDefault="004D1DCA" w:rsidP="004D1DCA">
            <w:pPr>
              <w:jc w:val="both"/>
              <w:rPr>
                <w:sz w:val="20"/>
                <w:szCs w:val="20"/>
              </w:rPr>
            </w:pPr>
            <w:r w:rsidRPr="004D1DCA">
              <w:rPr>
                <w:sz w:val="20"/>
                <w:szCs w:val="20"/>
              </w:rPr>
              <w:t>174</w:t>
            </w:r>
          </w:p>
        </w:tc>
        <w:tc>
          <w:tcPr>
            <w:tcW w:w="851" w:type="dxa"/>
            <w:shd w:val="clear" w:color="auto" w:fill="auto"/>
          </w:tcPr>
          <w:p w:rsidR="004D1DCA" w:rsidRPr="004D1DCA" w:rsidRDefault="004D1DCA" w:rsidP="004D1DCA">
            <w:pPr>
              <w:jc w:val="both"/>
              <w:rPr>
                <w:sz w:val="20"/>
                <w:szCs w:val="20"/>
              </w:rPr>
            </w:pPr>
            <w:r w:rsidRPr="004D1DCA">
              <w:rPr>
                <w:sz w:val="20"/>
                <w:szCs w:val="20"/>
              </w:rPr>
              <w:t>174</w:t>
            </w:r>
          </w:p>
        </w:tc>
        <w:tc>
          <w:tcPr>
            <w:tcW w:w="863" w:type="dxa"/>
            <w:shd w:val="clear" w:color="auto" w:fill="auto"/>
          </w:tcPr>
          <w:p w:rsidR="004D1DCA" w:rsidRPr="004D1DCA" w:rsidRDefault="004D1DCA" w:rsidP="004D1DCA">
            <w:pPr>
              <w:jc w:val="both"/>
              <w:rPr>
                <w:sz w:val="20"/>
                <w:szCs w:val="20"/>
              </w:rPr>
            </w:pPr>
            <w:r w:rsidRPr="004D1DCA">
              <w:rPr>
                <w:sz w:val="20"/>
                <w:szCs w:val="20"/>
              </w:rPr>
              <w:t>174</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Внебюджетные источники</w:t>
            </w:r>
          </w:p>
        </w:tc>
        <w:tc>
          <w:tcPr>
            <w:tcW w:w="722"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696" w:type="dxa"/>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val="restart"/>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1.1.</w:t>
            </w:r>
          </w:p>
        </w:tc>
        <w:tc>
          <w:tcPr>
            <w:tcW w:w="1843" w:type="dxa"/>
            <w:vMerge w:val="restart"/>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Мероприятие 1.</w:t>
            </w:r>
          </w:p>
          <w:p w:rsidR="004D1DCA" w:rsidRPr="004D1DCA" w:rsidRDefault="004D1DCA" w:rsidP="004D1DCA">
            <w:pPr>
              <w:widowControl w:val="0"/>
              <w:autoSpaceDE w:val="0"/>
              <w:autoSpaceDN w:val="0"/>
              <w:adjustRightInd w:val="0"/>
              <w:jc w:val="both"/>
              <w:rPr>
                <w:sz w:val="20"/>
                <w:szCs w:val="20"/>
              </w:rPr>
            </w:pPr>
            <w:r w:rsidRPr="004D1DCA">
              <w:rPr>
                <w:rFonts w:eastAsiaTheme="minorEastAsia"/>
                <w:sz w:val="20"/>
                <w:szCs w:val="20"/>
              </w:rPr>
              <w:t>Организация</w:t>
            </w:r>
            <w:r w:rsidRPr="004D1DCA">
              <w:rPr>
                <w:rFonts w:eastAsiaTheme="minorEastAsia"/>
                <w:sz w:val="20"/>
                <w:szCs w:val="20"/>
                <w:lang w:val="en-US"/>
              </w:rPr>
              <w:t> </w:t>
            </w:r>
            <w:r w:rsidRPr="004D1DCA">
              <w:rPr>
                <w:rFonts w:eastAsiaTheme="minorEastAsia"/>
                <w:sz w:val="20"/>
                <w:szCs w:val="20"/>
              </w:rPr>
              <w:t xml:space="preserve">и проведение мероприятий по обучению, переобучению, повышению квалификации и обмену опытом </w:t>
            </w:r>
            <w:r w:rsidRPr="004D1DCA">
              <w:rPr>
                <w:rFonts w:eastAsiaTheme="minorEastAsia"/>
                <w:sz w:val="20"/>
                <w:szCs w:val="20"/>
              </w:rPr>
              <w:lastRenderedPageBreak/>
              <w:t>специалистов</w:t>
            </w:r>
          </w:p>
        </w:tc>
        <w:tc>
          <w:tcPr>
            <w:tcW w:w="1122" w:type="dxa"/>
            <w:vMerge w:val="restart"/>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lastRenderedPageBreak/>
              <w:t>2020– 2024 годы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Итого:</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0</w:t>
            </w:r>
          </w:p>
        </w:tc>
        <w:tc>
          <w:tcPr>
            <w:tcW w:w="1711" w:type="dxa"/>
            <w:vMerge w:val="restart"/>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Общий отдел администрации городского округа Пущино,</w:t>
            </w:r>
          </w:p>
          <w:p w:rsidR="004D1DCA" w:rsidRPr="004D1DCA" w:rsidRDefault="004D1DCA" w:rsidP="004D1DCA">
            <w:pPr>
              <w:snapToGrid w:val="0"/>
              <w:jc w:val="both"/>
              <w:rPr>
                <w:rFonts w:eastAsia="Calibri"/>
                <w:sz w:val="20"/>
                <w:szCs w:val="20"/>
                <w:lang w:eastAsia="en-US"/>
              </w:rPr>
            </w:pPr>
            <w:r w:rsidRPr="004D1DCA">
              <w:rPr>
                <w:rFonts w:eastAsia="Calibri"/>
                <w:sz w:val="20"/>
                <w:szCs w:val="20"/>
                <w:lang w:eastAsia="en-US"/>
              </w:rPr>
              <w:t>руководители органов администрации</w:t>
            </w:r>
          </w:p>
        </w:tc>
        <w:tc>
          <w:tcPr>
            <w:tcW w:w="2126" w:type="dxa"/>
            <w:vMerge w:val="restart"/>
          </w:tcPr>
          <w:p w:rsidR="004D1DCA" w:rsidRPr="004D1DCA" w:rsidRDefault="004D1DCA" w:rsidP="004D1DCA">
            <w:pPr>
              <w:widowControl w:val="0"/>
              <w:autoSpaceDE w:val="0"/>
              <w:autoSpaceDN w:val="0"/>
              <w:adjustRightInd w:val="0"/>
              <w:jc w:val="both"/>
              <w:rPr>
                <w:sz w:val="20"/>
                <w:szCs w:val="20"/>
              </w:rPr>
            </w:pPr>
            <w:r w:rsidRPr="004D1DCA">
              <w:rPr>
                <w:sz w:val="20"/>
                <w:szCs w:val="20"/>
              </w:rPr>
              <w:t>Повышение уровня профессионального развития сотрудников органов местного самоуправления</w:t>
            </w: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Средства федерального бюджета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Средства бюджета Московской области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Средства бюджета городского округа Пущино Московской области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Внебюджетные источники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tabs>
                <w:tab w:val="left" w:pos="870"/>
              </w:tabs>
              <w:jc w:val="both"/>
              <w:rPr>
                <w:rFonts w:eastAsia="Calibri"/>
                <w:sz w:val="20"/>
                <w:szCs w:val="20"/>
              </w:rPr>
            </w:pPr>
            <w:r w:rsidRPr="004D1DCA">
              <w:rPr>
                <w:rFonts w:eastAsia="Calibri"/>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val="restart"/>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1.2.</w:t>
            </w:r>
          </w:p>
        </w:tc>
        <w:tc>
          <w:tcPr>
            <w:tcW w:w="1843" w:type="dxa"/>
            <w:vMerge w:val="restart"/>
            <w:shd w:val="clear" w:color="auto" w:fill="auto"/>
          </w:tcPr>
          <w:p w:rsidR="004D1DCA" w:rsidRPr="004D1DCA" w:rsidRDefault="004D1DCA" w:rsidP="004D1DCA">
            <w:pPr>
              <w:widowControl w:val="0"/>
              <w:autoSpaceDE w:val="0"/>
              <w:autoSpaceDN w:val="0"/>
              <w:adjustRightInd w:val="0"/>
              <w:jc w:val="both"/>
              <w:rPr>
                <w:sz w:val="20"/>
                <w:szCs w:val="20"/>
              </w:rPr>
            </w:pPr>
            <w:r w:rsidRPr="004D1DCA">
              <w:rPr>
                <w:sz w:val="20"/>
                <w:szCs w:val="20"/>
              </w:rPr>
              <w:t>Мероприятие 2.</w:t>
            </w:r>
          </w:p>
          <w:p w:rsidR="004D1DCA" w:rsidRPr="004D1DCA" w:rsidRDefault="004D1DCA" w:rsidP="004D1DCA">
            <w:pPr>
              <w:widowControl w:val="0"/>
              <w:autoSpaceDE w:val="0"/>
              <w:autoSpaceDN w:val="0"/>
              <w:adjustRightInd w:val="0"/>
              <w:jc w:val="both"/>
              <w:rPr>
                <w:sz w:val="20"/>
                <w:szCs w:val="20"/>
              </w:rPr>
            </w:pPr>
            <w:r w:rsidRPr="004D1DCA">
              <w:rPr>
                <w:rFonts w:eastAsiaTheme="minorEastAsia"/>
                <w:sz w:val="20"/>
                <w:szCs w:val="20"/>
              </w:rPr>
              <w:t>Организация работы по повышению квалификации муниципальных служащих, в</w:t>
            </w:r>
            <w:r w:rsidRPr="004D1DCA">
              <w:rPr>
                <w:rFonts w:eastAsiaTheme="minorEastAsia"/>
                <w:sz w:val="20"/>
                <w:szCs w:val="20"/>
                <w:lang w:val="en-US"/>
              </w:rPr>
              <w:t> </w:t>
            </w:r>
            <w:proofErr w:type="spellStart"/>
            <w:r w:rsidRPr="004D1DCA">
              <w:rPr>
                <w:rFonts w:eastAsiaTheme="minorEastAsia"/>
                <w:sz w:val="20"/>
                <w:szCs w:val="20"/>
              </w:rPr>
              <w:t>т.ч</w:t>
            </w:r>
            <w:proofErr w:type="spellEnd"/>
            <w:r w:rsidRPr="004D1DCA">
              <w:rPr>
                <w:rFonts w:eastAsiaTheme="minorEastAsia"/>
                <w:sz w:val="20"/>
                <w:szCs w:val="20"/>
              </w:rPr>
              <w:t>.</w:t>
            </w:r>
            <w:r w:rsidRPr="004D1DCA">
              <w:rPr>
                <w:rFonts w:eastAsiaTheme="minorEastAsia"/>
                <w:sz w:val="20"/>
                <w:szCs w:val="20"/>
                <w:lang w:val="en-US"/>
              </w:rPr>
              <w:t> </w:t>
            </w:r>
            <w:r w:rsidRPr="004D1DCA">
              <w:rPr>
                <w:rFonts w:eastAsiaTheme="minorEastAsia"/>
                <w:sz w:val="20"/>
                <w:szCs w:val="20"/>
              </w:rPr>
              <w:t>участие</w:t>
            </w:r>
            <w:r w:rsidRPr="004D1DCA">
              <w:rPr>
                <w:rFonts w:eastAsiaTheme="minorEastAsia"/>
                <w:sz w:val="20"/>
                <w:szCs w:val="20"/>
                <w:lang w:val="en-US"/>
              </w:rPr>
              <w:t> </w:t>
            </w:r>
            <w:r w:rsidRPr="004D1DCA">
              <w:rPr>
                <w:rFonts w:eastAsiaTheme="minorEastAsia"/>
                <w:sz w:val="20"/>
                <w:szCs w:val="20"/>
              </w:rPr>
              <w:t>в краткосрочных семинарах</w:t>
            </w:r>
          </w:p>
        </w:tc>
        <w:tc>
          <w:tcPr>
            <w:tcW w:w="1122" w:type="dxa"/>
            <w:vMerge w:val="restart"/>
          </w:tcPr>
          <w:p w:rsidR="004D1DCA" w:rsidRPr="004D1DCA" w:rsidRDefault="004D1DCA" w:rsidP="004D1DCA">
            <w:pPr>
              <w:widowControl w:val="0"/>
              <w:tabs>
                <w:tab w:val="left" w:pos="487"/>
              </w:tabs>
              <w:autoSpaceDE w:val="0"/>
              <w:autoSpaceDN w:val="0"/>
              <w:adjustRightInd w:val="0"/>
              <w:snapToGrid w:val="0"/>
              <w:jc w:val="both"/>
              <w:rPr>
                <w:sz w:val="20"/>
                <w:szCs w:val="20"/>
              </w:rPr>
            </w:pPr>
            <w:r w:rsidRPr="004D1DCA">
              <w:rPr>
                <w:sz w:val="20"/>
                <w:szCs w:val="20"/>
              </w:rPr>
              <w:t>2020– 2024 годы</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Итого:</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1711" w:type="dxa"/>
            <w:vMerge w:val="restart"/>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Общий отдел администрации городского округа Пущино,</w:t>
            </w:r>
          </w:p>
          <w:p w:rsidR="004D1DCA" w:rsidRPr="004D1DCA" w:rsidRDefault="004D1DCA" w:rsidP="004D1DCA">
            <w:pPr>
              <w:snapToGrid w:val="0"/>
              <w:jc w:val="both"/>
              <w:rPr>
                <w:rFonts w:eastAsia="Calibri"/>
                <w:sz w:val="20"/>
                <w:szCs w:val="20"/>
                <w:lang w:eastAsia="en-US"/>
              </w:rPr>
            </w:pPr>
            <w:r w:rsidRPr="004D1DCA">
              <w:rPr>
                <w:rFonts w:eastAsia="Calibri"/>
                <w:sz w:val="20"/>
                <w:szCs w:val="20"/>
                <w:lang w:eastAsia="en-US"/>
              </w:rPr>
              <w:t>руководители органов администрации</w:t>
            </w:r>
          </w:p>
        </w:tc>
        <w:tc>
          <w:tcPr>
            <w:tcW w:w="2126" w:type="dxa"/>
            <w:vMerge w:val="restart"/>
          </w:tcPr>
          <w:p w:rsidR="004D1DCA" w:rsidRPr="004D1DCA" w:rsidRDefault="004D1DCA" w:rsidP="004D1DCA">
            <w:pPr>
              <w:widowControl w:val="0"/>
              <w:autoSpaceDE w:val="0"/>
              <w:autoSpaceDN w:val="0"/>
              <w:adjustRightInd w:val="0"/>
              <w:jc w:val="both"/>
              <w:rPr>
                <w:sz w:val="20"/>
                <w:szCs w:val="20"/>
              </w:rPr>
            </w:pPr>
            <w:r w:rsidRPr="004D1DCA">
              <w:rPr>
                <w:sz w:val="20"/>
                <w:szCs w:val="20"/>
              </w:rPr>
              <w:t>Повышение уровня профессионального развития сотрудников органов местного самоуправления</w:t>
            </w: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Средства федерального бюджета</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Средства бюджета Московской области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Средства бюджета городского округа Пущино Московской области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szCs w:val="20"/>
              </w:rPr>
            </w:pPr>
            <w:r w:rsidRPr="004D1DCA">
              <w:rPr>
                <w:b/>
                <w:sz w:val="20"/>
                <w:szCs w:val="20"/>
              </w:rPr>
              <w:t>870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szCs w:val="20"/>
              </w:rPr>
            </w:pPr>
            <w:r w:rsidRPr="004D1DCA">
              <w:rPr>
                <w:sz w:val="20"/>
                <w:szCs w:val="20"/>
              </w:rPr>
              <w:t>174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jc w:val="both"/>
              <w:rPr>
                <w:sz w:val="20"/>
                <w:szCs w:val="20"/>
              </w:rPr>
            </w:pPr>
            <w:r w:rsidRPr="004D1DCA">
              <w:rPr>
                <w:sz w:val="20"/>
                <w:szCs w:val="20"/>
              </w:rPr>
              <w:t>174</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szCs w:val="20"/>
              </w:rPr>
            </w:pPr>
          </w:p>
        </w:tc>
        <w:tc>
          <w:tcPr>
            <w:tcW w:w="2126" w:type="dxa"/>
            <w:vMerge/>
          </w:tcPr>
          <w:p w:rsidR="004D1DCA" w:rsidRPr="004D1DCA" w:rsidRDefault="004D1DCA" w:rsidP="004D1DCA">
            <w:pPr>
              <w:widowControl w:val="0"/>
              <w:autoSpaceDE w:val="0"/>
              <w:autoSpaceDN w:val="0"/>
              <w:adjustRightInd w:val="0"/>
              <w:snapToGrid w:val="0"/>
              <w:jc w:val="both"/>
              <w:rPr>
                <w:sz w:val="20"/>
                <w:szCs w:val="20"/>
              </w:rPr>
            </w:pPr>
          </w:p>
        </w:tc>
      </w:tr>
      <w:tr w:rsidR="004D1DCA" w:rsidRPr="004D1DCA" w:rsidTr="00975863">
        <w:trPr>
          <w:trHeight w:val="606"/>
        </w:trPr>
        <w:tc>
          <w:tcPr>
            <w:tcW w:w="567" w:type="dxa"/>
            <w:vMerge/>
            <w:shd w:val="clear" w:color="auto" w:fill="auto"/>
          </w:tcPr>
          <w:p w:rsidR="004D1DCA" w:rsidRPr="004D1DCA" w:rsidRDefault="004D1DCA" w:rsidP="004D1DCA">
            <w:pPr>
              <w:widowControl w:val="0"/>
              <w:autoSpaceDE w:val="0"/>
              <w:autoSpaceDN w:val="0"/>
              <w:adjustRightInd w:val="0"/>
              <w:snapToGrid w:val="0"/>
              <w:jc w:val="both"/>
              <w:rPr>
                <w:sz w:val="20"/>
              </w:rPr>
            </w:pPr>
          </w:p>
        </w:tc>
        <w:tc>
          <w:tcPr>
            <w:tcW w:w="1843" w:type="dxa"/>
            <w:vMerge/>
            <w:shd w:val="clear" w:color="auto" w:fill="auto"/>
          </w:tcPr>
          <w:p w:rsidR="004D1DCA" w:rsidRPr="004D1DCA" w:rsidRDefault="004D1DCA" w:rsidP="004D1DCA">
            <w:pPr>
              <w:widowControl w:val="0"/>
              <w:autoSpaceDE w:val="0"/>
              <w:autoSpaceDN w:val="0"/>
              <w:adjustRightInd w:val="0"/>
              <w:snapToGrid w:val="0"/>
              <w:jc w:val="both"/>
              <w:rPr>
                <w:sz w:val="20"/>
              </w:rPr>
            </w:pPr>
          </w:p>
        </w:tc>
        <w:tc>
          <w:tcPr>
            <w:tcW w:w="1122" w:type="dxa"/>
            <w:vMerge/>
          </w:tcPr>
          <w:p w:rsidR="004D1DCA" w:rsidRPr="004D1DCA" w:rsidRDefault="004D1DCA" w:rsidP="004D1DCA">
            <w:pPr>
              <w:widowControl w:val="0"/>
              <w:tabs>
                <w:tab w:val="left" w:pos="487"/>
              </w:tabs>
              <w:autoSpaceDE w:val="0"/>
              <w:autoSpaceDN w:val="0"/>
              <w:adjustRightInd w:val="0"/>
              <w:snapToGrid w:val="0"/>
              <w:jc w:val="both"/>
              <w:rPr>
                <w:sz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rPr>
            </w:pPr>
            <w:r w:rsidRPr="004D1DCA">
              <w:rPr>
                <w:sz w:val="20"/>
              </w:rPr>
              <w:t>Внебюджетные источники</w:t>
            </w:r>
          </w:p>
        </w:tc>
        <w:tc>
          <w:tcPr>
            <w:tcW w:w="722"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rPr>
            </w:pPr>
            <w:r w:rsidRPr="004D1DCA">
              <w:rPr>
                <w:sz w:val="20"/>
              </w:rPr>
              <w:t>0</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b/>
                <w:sz w:val="20"/>
              </w:rPr>
            </w:pPr>
            <w:r w:rsidRPr="004D1DCA">
              <w:rPr>
                <w:b/>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rPr>
            </w:pPr>
            <w:r w:rsidRPr="004D1DCA">
              <w:rPr>
                <w:sz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rPr>
            </w:pPr>
            <w:r w:rsidRPr="004D1DCA">
              <w:rPr>
                <w:sz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rPr>
            </w:pPr>
            <w:r w:rsidRPr="004D1DCA">
              <w:rPr>
                <w:sz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rPr>
            </w:pPr>
            <w:r w:rsidRPr="004D1DCA">
              <w:rPr>
                <w:sz w:val="20"/>
              </w:rPr>
              <w:t>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rsidR="004D1DCA" w:rsidRPr="004D1DCA" w:rsidRDefault="004D1DCA" w:rsidP="004D1DCA">
            <w:pPr>
              <w:widowControl w:val="0"/>
              <w:autoSpaceDE w:val="0"/>
              <w:autoSpaceDN w:val="0"/>
              <w:adjustRightInd w:val="0"/>
              <w:snapToGrid w:val="0"/>
              <w:jc w:val="both"/>
              <w:rPr>
                <w:sz w:val="20"/>
              </w:rPr>
            </w:pPr>
            <w:r w:rsidRPr="004D1DCA">
              <w:rPr>
                <w:sz w:val="20"/>
              </w:rPr>
              <w:t>0</w:t>
            </w:r>
          </w:p>
        </w:tc>
        <w:tc>
          <w:tcPr>
            <w:tcW w:w="1711" w:type="dxa"/>
            <w:vMerge/>
            <w:shd w:val="clear" w:color="auto" w:fill="auto"/>
          </w:tcPr>
          <w:p w:rsidR="004D1DCA" w:rsidRPr="004D1DCA" w:rsidRDefault="004D1DCA" w:rsidP="004D1DCA">
            <w:pPr>
              <w:widowControl w:val="0"/>
              <w:autoSpaceDE w:val="0"/>
              <w:autoSpaceDN w:val="0"/>
              <w:adjustRightInd w:val="0"/>
              <w:snapToGrid w:val="0"/>
              <w:jc w:val="both"/>
              <w:rPr>
                <w:sz w:val="20"/>
              </w:rPr>
            </w:pPr>
          </w:p>
        </w:tc>
        <w:tc>
          <w:tcPr>
            <w:tcW w:w="2126" w:type="dxa"/>
            <w:vMerge/>
          </w:tcPr>
          <w:p w:rsidR="004D1DCA" w:rsidRPr="004D1DCA" w:rsidRDefault="004D1DCA" w:rsidP="004D1DCA">
            <w:pPr>
              <w:widowControl w:val="0"/>
              <w:autoSpaceDE w:val="0"/>
              <w:autoSpaceDN w:val="0"/>
              <w:adjustRightInd w:val="0"/>
              <w:snapToGrid w:val="0"/>
              <w:jc w:val="both"/>
              <w:rPr>
                <w:sz w:val="20"/>
              </w:rPr>
            </w:pPr>
          </w:p>
        </w:tc>
      </w:tr>
    </w:tbl>
    <w:p w:rsidR="004D1DCA" w:rsidRPr="004D1DCA" w:rsidRDefault="004D1DCA" w:rsidP="004D1DCA">
      <w:pPr>
        <w:jc w:val="both"/>
        <w:rPr>
          <w:rFonts w:ascii="Arial" w:hAnsi="Arial" w:cs="Arial"/>
          <w:b/>
          <w:sz w:val="20"/>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463CC6" w:rsidRDefault="00463CC6" w:rsidP="00E222A2">
      <w:pPr>
        <w:jc w:val="center"/>
        <w:rPr>
          <w:b/>
          <w:lang w:eastAsia="en-US"/>
        </w:rPr>
      </w:pPr>
    </w:p>
    <w:p w:rsidR="00E222A2" w:rsidRDefault="00132053" w:rsidP="00E222A2">
      <w:pPr>
        <w:jc w:val="center"/>
        <w:rPr>
          <w:b/>
          <w:lang w:eastAsia="en-US"/>
        </w:rPr>
      </w:pPr>
      <w:r>
        <w:rPr>
          <w:b/>
          <w:lang w:eastAsia="en-US"/>
        </w:rPr>
        <w:lastRenderedPageBreak/>
        <w:t xml:space="preserve">12. Подпрограмма </w:t>
      </w:r>
      <w:r>
        <w:rPr>
          <w:b/>
          <w:lang w:val="en-US" w:eastAsia="en-US"/>
        </w:rPr>
        <w:t>IV</w:t>
      </w:r>
      <w:r>
        <w:rPr>
          <w:b/>
          <w:lang w:eastAsia="en-US"/>
        </w:rPr>
        <w:t xml:space="preserve"> «Управление муниципальным финансами»</w:t>
      </w:r>
    </w:p>
    <w:p w:rsidR="00132053" w:rsidRDefault="00132053" w:rsidP="00E222A2">
      <w:pPr>
        <w:jc w:val="center"/>
        <w:rPr>
          <w:b/>
          <w:lang w:eastAsia="en-US"/>
        </w:rPr>
      </w:pPr>
      <w:r>
        <w:rPr>
          <w:b/>
          <w:lang w:eastAsia="en-US"/>
        </w:rPr>
        <w:t>муниципальной программы «Управление имуществом и муниципальными финансами</w:t>
      </w:r>
      <w:r w:rsidR="00C33F00">
        <w:rPr>
          <w:b/>
          <w:lang w:eastAsia="en-US"/>
        </w:rPr>
        <w:t>»</w:t>
      </w:r>
      <w:r w:rsidR="002517DD">
        <w:rPr>
          <w:b/>
          <w:lang w:eastAsia="en-US"/>
        </w:rPr>
        <w:t xml:space="preserve"> </w:t>
      </w:r>
      <w:r w:rsidR="002517DD" w:rsidRPr="00BA039B">
        <w:rPr>
          <w:b/>
        </w:rPr>
        <w:t>на 2020-2024 годы</w:t>
      </w:r>
    </w:p>
    <w:p w:rsidR="00132053" w:rsidRDefault="00132053" w:rsidP="00E222A2">
      <w:pPr>
        <w:jc w:val="center"/>
        <w:rPr>
          <w:b/>
          <w:lang w:eastAsia="en-US"/>
        </w:rPr>
      </w:pPr>
    </w:p>
    <w:p w:rsidR="00132053" w:rsidRDefault="00132053" w:rsidP="00E222A2">
      <w:pPr>
        <w:jc w:val="center"/>
        <w:rPr>
          <w:b/>
          <w:lang w:eastAsia="en-US"/>
        </w:rPr>
      </w:pPr>
      <w:r>
        <w:rPr>
          <w:b/>
          <w:lang w:eastAsia="en-US"/>
        </w:rPr>
        <w:t xml:space="preserve">12.1. Паспорт подпрограммы </w:t>
      </w:r>
      <w:r>
        <w:rPr>
          <w:b/>
          <w:lang w:val="en-US" w:eastAsia="en-US"/>
        </w:rPr>
        <w:t>IV</w:t>
      </w:r>
      <w:r>
        <w:rPr>
          <w:b/>
          <w:lang w:eastAsia="en-US"/>
        </w:rPr>
        <w:t xml:space="preserve"> «Управление муниципальными финансами»</w:t>
      </w:r>
    </w:p>
    <w:p w:rsidR="00132053" w:rsidRDefault="00132053" w:rsidP="00E222A2">
      <w:pPr>
        <w:jc w:val="center"/>
        <w:rPr>
          <w:b/>
          <w:lang w:eastAsia="en-US"/>
        </w:rPr>
      </w:pPr>
    </w:p>
    <w:p w:rsidR="00132053" w:rsidRDefault="00132053" w:rsidP="00132053"/>
    <w:tbl>
      <w:tblPr>
        <w:tblW w:w="144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011"/>
        <w:gridCol w:w="1581"/>
        <w:gridCol w:w="1134"/>
        <w:gridCol w:w="1134"/>
        <w:gridCol w:w="1134"/>
        <w:gridCol w:w="1134"/>
        <w:gridCol w:w="1418"/>
        <w:gridCol w:w="3096"/>
      </w:tblGrid>
      <w:tr w:rsidR="00964D94" w:rsidRPr="003F42DA" w:rsidTr="00B25DE3">
        <w:tc>
          <w:tcPr>
            <w:tcW w:w="1843" w:type="dxa"/>
            <w:tcBorders>
              <w:top w:val="single" w:sz="4" w:space="0" w:color="auto"/>
              <w:bottom w:val="single" w:sz="4" w:space="0" w:color="auto"/>
              <w:right w:val="single" w:sz="4" w:space="0" w:color="auto"/>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Муниципальный заказчик подпрограммы</w:t>
            </w:r>
          </w:p>
        </w:tc>
        <w:tc>
          <w:tcPr>
            <w:tcW w:w="12642" w:type="dxa"/>
            <w:gridSpan w:val="8"/>
            <w:tcBorders>
              <w:top w:val="single" w:sz="4" w:space="0" w:color="auto"/>
              <w:left w:val="single" w:sz="4" w:space="0" w:color="auto"/>
              <w:bottom w:val="single" w:sz="4" w:space="0" w:color="auto"/>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Администрация городского округа Пущино</w:t>
            </w:r>
          </w:p>
        </w:tc>
      </w:tr>
      <w:tr w:rsidR="00964D94" w:rsidRPr="00574372" w:rsidTr="00975863">
        <w:tc>
          <w:tcPr>
            <w:tcW w:w="1843" w:type="dxa"/>
            <w:vMerge w:val="restart"/>
            <w:tcBorders>
              <w:top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11" w:type="dxa"/>
            <w:vMerge w:val="restart"/>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Главный распорядитель бюджетных средств</w:t>
            </w:r>
          </w:p>
        </w:tc>
        <w:tc>
          <w:tcPr>
            <w:tcW w:w="1581" w:type="dxa"/>
            <w:vMerge w:val="restart"/>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Источник финансирования</w:t>
            </w:r>
          </w:p>
        </w:tc>
        <w:tc>
          <w:tcPr>
            <w:tcW w:w="9050" w:type="dxa"/>
            <w:gridSpan w:val="6"/>
            <w:tcBorders>
              <w:top w:val="single" w:sz="4" w:space="0" w:color="auto"/>
              <w:left w:val="single" w:sz="4" w:space="0" w:color="auto"/>
              <w:bottom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Расходы (тыс. рублей)</w:t>
            </w:r>
          </w:p>
        </w:tc>
      </w:tr>
      <w:tr w:rsidR="00964D94" w:rsidRPr="00574372" w:rsidTr="00975863">
        <w:tc>
          <w:tcPr>
            <w:tcW w:w="1843" w:type="dxa"/>
            <w:vMerge/>
            <w:tcBorders>
              <w:top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2011" w:type="dxa"/>
            <w:vMerge/>
            <w:tcBorders>
              <w:top w:val="nil"/>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1581" w:type="dxa"/>
            <w:vMerge/>
            <w:tcBorders>
              <w:top w:val="nil"/>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1134" w:type="dxa"/>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2020 год</w:t>
            </w:r>
          </w:p>
        </w:tc>
        <w:tc>
          <w:tcPr>
            <w:tcW w:w="1134" w:type="dxa"/>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2021 год</w:t>
            </w:r>
          </w:p>
        </w:tc>
        <w:tc>
          <w:tcPr>
            <w:tcW w:w="1134" w:type="dxa"/>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2022 год</w:t>
            </w:r>
          </w:p>
        </w:tc>
        <w:tc>
          <w:tcPr>
            <w:tcW w:w="1134" w:type="dxa"/>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2023 год</w:t>
            </w:r>
          </w:p>
        </w:tc>
        <w:tc>
          <w:tcPr>
            <w:tcW w:w="1418" w:type="dxa"/>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2024 год</w:t>
            </w:r>
          </w:p>
        </w:tc>
        <w:tc>
          <w:tcPr>
            <w:tcW w:w="3096" w:type="dxa"/>
            <w:tcBorders>
              <w:top w:val="single" w:sz="4" w:space="0" w:color="auto"/>
              <w:left w:val="single" w:sz="4" w:space="0" w:color="auto"/>
              <w:bottom w:val="single" w:sz="4" w:space="0" w:color="auto"/>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Итого</w:t>
            </w:r>
          </w:p>
        </w:tc>
      </w:tr>
      <w:tr w:rsidR="00964D94" w:rsidRPr="00A75992" w:rsidTr="00975863">
        <w:tc>
          <w:tcPr>
            <w:tcW w:w="1843" w:type="dxa"/>
            <w:vMerge/>
            <w:tcBorders>
              <w:top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2011" w:type="dxa"/>
            <w:vMerge w:val="restart"/>
            <w:tcBorders>
              <w:top w:val="single" w:sz="4" w:space="0" w:color="auto"/>
              <w:left w:val="single" w:sz="4" w:space="0" w:color="auto"/>
              <w:bottom w:val="single" w:sz="4" w:space="0" w:color="auto"/>
              <w:right w:val="nil"/>
            </w:tcBorders>
          </w:tcPr>
          <w:p w:rsidR="00964D94" w:rsidRPr="00B25DE3" w:rsidRDefault="00492A4E" w:rsidP="00B25DE3">
            <w:pPr>
              <w:widowControl w:val="0"/>
              <w:autoSpaceDE w:val="0"/>
              <w:autoSpaceDN w:val="0"/>
              <w:adjustRightInd w:val="0"/>
              <w:jc w:val="both"/>
              <w:rPr>
                <w:rFonts w:eastAsiaTheme="minorEastAsia"/>
                <w:i/>
                <w:sz w:val="20"/>
                <w:szCs w:val="20"/>
              </w:rPr>
            </w:pPr>
            <w:r w:rsidRPr="00B25DE3">
              <w:rPr>
                <w:rFonts w:eastAsiaTheme="minorEastAsia"/>
                <w:sz w:val="20"/>
                <w:szCs w:val="20"/>
              </w:rPr>
              <w:t>Администрация городского округа Пущино</w:t>
            </w:r>
          </w:p>
        </w:tc>
        <w:tc>
          <w:tcPr>
            <w:tcW w:w="1581" w:type="dxa"/>
            <w:tcBorders>
              <w:top w:val="single" w:sz="4" w:space="0" w:color="auto"/>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Всего: 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1 369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3096" w:type="dxa"/>
            <w:tcBorders>
              <w:top w:val="single" w:sz="4" w:space="0" w:color="auto"/>
              <w:left w:val="single" w:sz="4" w:space="0" w:color="auto"/>
              <w:bottom w:val="single" w:sz="4" w:space="0" w:color="auto"/>
            </w:tcBorders>
          </w:tcPr>
          <w:p w:rsidR="00964D94" w:rsidRPr="00B25DE3" w:rsidRDefault="00964D94" w:rsidP="00B25DE3">
            <w:pPr>
              <w:spacing w:line="360" w:lineRule="auto"/>
              <w:jc w:val="both"/>
              <w:rPr>
                <w:sz w:val="20"/>
                <w:szCs w:val="20"/>
              </w:rPr>
            </w:pPr>
            <w:r w:rsidRPr="00B25DE3">
              <w:rPr>
                <w:color w:val="000000"/>
                <w:sz w:val="20"/>
                <w:szCs w:val="20"/>
              </w:rPr>
              <w:t>18 845</w:t>
            </w:r>
          </w:p>
        </w:tc>
      </w:tr>
      <w:tr w:rsidR="00964D94" w:rsidRPr="004F607D" w:rsidTr="00975863">
        <w:tc>
          <w:tcPr>
            <w:tcW w:w="1843" w:type="dxa"/>
            <w:vMerge/>
            <w:tcBorders>
              <w:top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2011" w:type="dxa"/>
            <w:vMerge/>
            <w:tcBorders>
              <w:top w:val="nil"/>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1581" w:type="dxa"/>
            <w:tcBorders>
              <w:top w:val="single" w:sz="4" w:space="0" w:color="auto"/>
              <w:left w:val="single" w:sz="4" w:space="0" w:color="auto"/>
              <w:bottom w:val="nil"/>
              <w:right w:val="nil"/>
            </w:tcBorders>
          </w:tcPr>
          <w:p w:rsidR="00964D94" w:rsidRPr="00B25DE3" w:rsidRDefault="00776E37" w:rsidP="00776E37">
            <w:pPr>
              <w:widowControl w:val="0"/>
              <w:autoSpaceDE w:val="0"/>
              <w:autoSpaceDN w:val="0"/>
              <w:adjustRightInd w:val="0"/>
              <w:jc w:val="both"/>
              <w:rPr>
                <w:rFonts w:eastAsiaTheme="minorEastAsia"/>
                <w:sz w:val="20"/>
                <w:szCs w:val="20"/>
              </w:rPr>
            </w:pPr>
            <w:r w:rsidRPr="00B25DE3">
              <w:rPr>
                <w:rFonts w:eastAsiaTheme="minorEastAsia"/>
                <w:sz w:val="20"/>
                <w:szCs w:val="20"/>
              </w:rPr>
              <w:t xml:space="preserve">Средства федерального бюджета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463CC6" w:rsidP="00B25DE3">
            <w:pPr>
              <w:jc w:val="both"/>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3096" w:type="dxa"/>
            <w:tcBorders>
              <w:top w:val="single" w:sz="4" w:space="0" w:color="auto"/>
              <w:left w:val="single" w:sz="4" w:space="0" w:color="auto"/>
              <w:bottom w:val="single" w:sz="4" w:space="0" w:color="auto"/>
            </w:tcBorders>
          </w:tcPr>
          <w:p w:rsidR="00964D94" w:rsidRPr="00B25DE3" w:rsidRDefault="00964D94" w:rsidP="00B25DE3">
            <w:pPr>
              <w:jc w:val="both"/>
              <w:rPr>
                <w:sz w:val="20"/>
                <w:szCs w:val="20"/>
              </w:rPr>
            </w:pPr>
            <w:r w:rsidRPr="00B25DE3">
              <w:rPr>
                <w:sz w:val="20"/>
                <w:szCs w:val="20"/>
              </w:rPr>
              <w:t>0</w:t>
            </w:r>
          </w:p>
        </w:tc>
      </w:tr>
      <w:tr w:rsidR="00964D94" w:rsidRPr="004F607D" w:rsidTr="00975863">
        <w:tc>
          <w:tcPr>
            <w:tcW w:w="1843" w:type="dxa"/>
            <w:vMerge/>
            <w:tcBorders>
              <w:top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2011" w:type="dxa"/>
            <w:vMerge/>
            <w:tcBorders>
              <w:top w:val="nil"/>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1581" w:type="dxa"/>
            <w:tcBorders>
              <w:top w:val="single" w:sz="4" w:space="0" w:color="auto"/>
              <w:left w:val="single" w:sz="4" w:space="0" w:color="auto"/>
              <w:bottom w:val="nil"/>
              <w:right w:val="nil"/>
            </w:tcBorders>
          </w:tcPr>
          <w:p w:rsidR="00964D94" w:rsidRPr="00B25DE3" w:rsidRDefault="00776E37"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3096" w:type="dxa"/>
            <w:tcBorders>
              <w:top w:val="single" w:sz="4" w:space="0" w:color="auto"/>
              <w:left w:val="single" w:sz="4" w:space="0" w:color="auto"/>
              <w:bottom w:val="single" w:sz="4" w:space="0" w:color="auto"/>
            </w:tcBorders>
          </w:tcPr>
          <w:p w:rsidR="00964D94" w:rsidRPr="00B25DE3" w:rsidRDefault="00964D94" w:rsidP="00B25DE3">
            <w:pPr>
              <w:jc w:val="both"/>
              <w:rPr>
                <w:sz w:val="20"/>
                <w:szCs w:val="20"/>
              </w:rPr>
            </w:pPr>
            <w:r w:rsidRPr="00B25DE3">
              <w:rPr>
                <w:sz w:val="20"/>
                <w:szCs w:val="20"/>
              </w:rPr>
              <w:t>0</w:t>
            </w:r>
          </w:p>
        </w:tc>
      </w:tr>
      <w:tr w:rsidR="00964D94" w:rsidRPr="00A75992" w:rsidTr="00975863">
        <w:tc>
          <w:tcPr>
            <w:tcW w:w="1843" w:type="dxa"/>
            <w:vMerge/>
            <w:tcBorders>
              <w:top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2011" w:type="dxa"/>
            <w:vMerge/>
            <w:tcBorders>
              <w:top w:val="nil"/>
              <w:left w:val="single" w:sz="4" w:space="0" w:color="auto"/>
              <w:bottom w:val="nil"/>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1581" w:type="dxa"/>
            <w:tcBorders>
              <w:top w:val="single" w:sz="4" w:space="0" w:color="auto"/>
              <w:left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Средства бюджета городского округа  Пущино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1 369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spacing w:line="360" w:lineRule="auto"/>
              <w:jc w:val="both"/>
              <w:rPr>
                <w:sz w:val="20"/>
                <w:szCs w:val="20"/>
              </w:rPr>
            </w:pPr>
            <w:r w:rsidRPr="00B25DE3">
              <w:rPr>
                <w:sz w:val="20"/>
                <w:szCs w:val="20"/>
              </w:rPr>
              <w:t>4 369</w:t>
            </w:r>
          </w:p>
        </w:tc>
        <w:tc>
          <w:tcPr>
            <w:tcW w:w="3096" w:type="dxa"/>
            <w:tcBorders>
              <w:top w:val="single" w:sz="4" w:space="0" w:color="auto"/>
              <w:left w:val="single" w:sz="4" w:space="0" w:color="auto"/>
              <w:bottom w:val="single" w:sz="4" w:space="0" w:color="auto"/>
            </w:tcBorders>
          </w:tcPr>
          <w:p w:rsidR="00964D94" w:rsidRPr="00B25DE3" w:rsidRDefault="00964D94" w:rsidP="00B25DE3">
            <w:pPr>
              <w:spacing w:line="360" w:lineRule="auto"/>
              <w:jc w:val="both"/>
              <w:rPr>
                <w:sz w:val="20"/>
                <w:szCs w:val="20"/>
              </w:rPr>
            </w:pPr>
            <w:r w:rsidRPr="00B25DE3">
              <w:rPr>
                <w:color w:val="000000"/>
                <w:sz w:val="20"/>
                <w:szCs w:val="20"/>
              </w:rPr>
              <w:t>18 845</w:t>
            </w:r>
          </w:p>
        </w:tc>
      </w:tr>
      <w:tr w:rsidR="00964D94" w:rsidRPr="004F607D" w:rsidTr="00975863">
        <w:tc>
          <w:tcPr>
            <w:tcW w:w="1843" w:type="dxa"/>
            <w:vMerge/>
            <w:tcBorders>
              <w:top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2011" w:type="dxa"/>
            <w:tcBorders>
              <w:top w:val="nil"/>
              <w:left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p>
        </w:tc>
        <w:tc>
          <w:tcPr>
            <w:tcW w:w="1581" w:type="dxa"/>
            <w:tcBorders>
              <w:top w:val="single" w:sz="4" w:space="0" w:color="auto"/>
              <w:left w:val="single" w:sz="4" w:space="0" w:color="auto"/>
              <w:bottom w:val="single" w:sz="4" w:space="0" w:color="auto"/>
              <w:right w:val="nil"/>
            </w:tcBorders>
          </w:tcPr>
          <w:p w:rsidR="00964D94" w:rsidRPr="00B25DE3" w:rsidRDefault="00964D94" w:rsidP="00B25DE3">
            <w:pPr>
              <w:widowControl w:val="0"/>
              <w:autoSpaceDE w:val="0"/>
              <w:autoSpaceDN w:val="0"/>
              <w:adjustRightInd w:val="0"/>
              <w:jc w:val="both"/>
              <w:rPr>
                <w:rFonts w:eastAsiaTheme="minorEastAsia"/>
                <w:sz w:val="20"/>
                <w:szCs w:val="20"/>
              </w:rPr>
            </w:pPr>
            <w:r w:rsidRPr="00B25DE3">
              <w:rPr>
                <w:rFonts w:eastAsiaTheme="minorEastAsia"/>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4D94" w:rsidRPr="00B25DE3" w:rsidRDefault="00964D94" w:rsidP="00B25DE3">
            <w:pPr>
              <w:jc w:val="both"/>
              <w:rPr>
                <w:sz w:val="20"/>
                <w:szCs w:val="20"/>
              </w:rPr>
            </w:pPr>
            <w:r w:rsidRPr="00B25DE3">
              <w:rPr>
                <w:sz w:val="20"/>
                <w:szCs w:val="20"/>
              </w:rPr>
              <w:t>0</w:t>
            </w:r>
          </w:p>
        </w:tc>
        <w:tc>
          <w:tcPr>
            <w:tcW w:w="3096" w:type="dxa"/>
            <w:tcBorders>
              <w:top w:val="single" w:sz="4" w:space="0" w:color="auto"/>
              <w:left w:val="single" w:sz="4" w:space="0" w:color="auto"/>
              <w:bottom w:val="single" w:sz="4" w:space="0" w:color="auto"/>
            </w:tcBorders>
          </w:tcPr>
          <w:p w:rsidR="00964D94" w:rsidRPr="00B25DE3" w:rsidRDefault="00964D94" w:rsidP="00B25DE3">
            <w:pPr>
              <w:jc w:val="both"/>
              <w:rPr>
                <w:sz w:val="20"/>
                <w:szCs w:val="20"/>
              </w:rPr>
            </w:pPr>
          </w:p>
        </w:tc>
      </w:tr>
    </w:tbl>
    <w:p w:rsidR="00233566" w:rsidRDefault="00132053" w:rsidP="00132053">
      <w:pPr>
        <w:spacing w:after="160" w:line="259" w:lineRule="auto"/>
        <w:sectPr w:rsidR="00233566" w:rsidSect="00F25A48">
          <w:type w:val="continuous"/>
          <w:pgSz w:w="16838" w:h="11906" w:orient="landscape"/>
          <w:pgMar w:top="1134" w:right="567" w:bottom="1134" w:left="1701" w:header="708" w:footer="708" w:gutter="0"/>
          <w:cols w:space="708"/>
          <w:docGrid w:linePitch="360"/>
        </w:sectPr>
      </w:pPr>
      <w:r>
        <w:br w:type="page"/>
      </w:r>
    </w:p>
    <w:p w:rsidR="00233566" w:rsidRPr="00233566" w:rsidRDefault="00233566" w:rsidP="00485262">
      <w:pPr>
        <w:pStyle w:val="a7"/>
        <w:widowControl w:val="0"/>
        <w:autoSpaceDE w:val="0"/>
        <w:autoSpaceDN w:val="0"/>
        <w:adjustRightInd w:val="0"/>
        <w:jc w:val="center"/>
        <w:outlineLvl w:val="1"/>
        <w:rPr>
          <w:b/>
          <w:bCs/>
        </w:rPr>
      </w:pPr>
      <w:r w:rsidRPr="00233566">
        <w:rPr>
          <w:b/>
          <w:bCs/>
        </w:rPr>
        <w:lastRenderedPageBreak/>
        <w:t xml:space="preserve">12.2 Характеристика состояния, </w:t>
      </w:r>
      <w:r w:rsidR="000A6806" w:rsidRPr="00233566">
        <w:rPr>
          <w:b/>
          <w:bCs/>
        </w:rPr>
        <w:t>основные проблемы</w:t>
      </w:r>
      <w:r w:rsidRPr="00233566">
        <w:rPr>
          <w:b/>
          <w:bCs/>
        </w:rPr>
        <w:t xml:space="preserve"> и перспективы их решения в сфере управления муниципальными финансами</w:t>
      </w:r>
    </w:p>
    <w:p w:rsidR="00233566" w:rsidRPr="00233566" w:rsidRDefault="00233566" w:rsidP="00233566">
      <w:pPr>
        <w:pStyle w:val="a7"/>
        <w:widowControl w:val="0"/>
        <w:autoSpaceDE w:val="0"/>
        <w:autoSpaceDN w:val="0"/>
        <w:adjustRightInd w:val="0"/>
        <w:jc w:val="both"/>
        <w:outlineLvl w:val="1"/>
      </w:pPr>
    </w:p>
    <w:p w:rsidR="00233566" w:rsidRPr="00233566" w:rsidRDefault="00233566" w:rsidP="00C33F00">
      <w:pPr>
        <w:widowControl w:val="0"/>
        <w:autoSpaceDE w:val="0"/>
        <w:autoSpaceDN w:val="0"/>
        <w:adjustRightInd w:val="0"/>
        <w:ind w:firstLine="709"/>
        <w:jc w:val="both"/>
        <w:outlineLvl w:val="1"/>
      </w:pPr>
      <w:r w:rsidRPr="00233566">
        <w:t xml:space="preserve">Реализация Подпрограммы </w:t>
      </w:r>
      <w:r w:rsidRPr="00233566">
        <w:rPr>
          <w:lang w:val="en-US"/>
        </w:rPr>
        <w:t>IV</w:t>
      </w:r>
      <w:r w:rsidRPr="00233566">
        <w:t xml:space="preserve"> вызвана необходимостью совершенствования текущей бюджетной политики, развития стимулирующих факторов, открытости и прозрачности, более широким применением экономических методов управления, формированием рынка муниципальных услуг и созданием системы контроля качества их представления, разработкой комплекса мер, направленных на сокращение издержек в бюджетном планировании, повышением эффективности бюджетной политики в сфере управления  муниципальным долгом муниципального образования городского округа </w:t>
      </w:r>
      <w:r>
        <w:t>Пущино</w:t>
      </w:r>
      <w:r w:rsidRPr="00233566">
        <w:t xml:space="preserve"> Московской области. </w:t>
      </w:r>
    </w:p>
    <w:p w:rsidR="00233566" w:rsidRPr="00233566" w:rsidRDefault="00233566" w:rsidP="00C33F00">
      <w:pPr>
        <w:widowControl w:val="0"/>
        <w:autoSpaceDE w:val="0"/>
        <w:autoSpaceDN w:val="0"/>
        <w:adjustRightInd w:val="0"/>
        <w:ind w:firstLine="709"/>
        <w:jc w:val="both"/>
        <w:outlineLvl w:val="1"/>
      </w:pPr>
      <w:r w:rsidRPr="00233566">
        <w:t xml:space="preserve"> Основными проблемами в сфере реализации Подпрограммы </w:t>
      </w:r>
      <w:r w:rsidRPr="00233566">
        <w:rPr>
          <w:lang w:val="en-US"/>
        </w:rPr>
        <w:t>IV</w:t>
      </w:r>
      <w:r w:rsidRPr="00233566">
        <w:t>, в том числе в случае затруднений с реализацией ее основных мероприятий, являются:</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несвоевременное и не в полном объеме осуществление полномочий, закрепленных законодательством РФ и Московской области, за органами местного самоуправления муниципального образования; </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наличие просроченной кредиторской </w:t>
      </w:r>
      <w:r w:rsidR="000A6806" w:rsidRPr="00233566">
        <w:t>задолженности бюджета</w:t>
      </w:r>
      <w:r w:rsidRPr="00233566">
        <w:t>;</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отсутствие на территории городского округа </w:t>
      </w:r>
      <w:r>
        <w:t>Пущино</w:t>
      </w:r>
      <w:r w:rsidRPr="00233566">
        <w:t xml:space="preserve"> Московской области практик вовлечения граждан в решения о выборе приоритетов расходования бюджетных средств.</w:t>
      </w:r>
    </w:p>
    <w:p w:rsidR="00233566" w:rsidRPr="00233566" w:rsidRDefault="00233566" w:rsidP="00C33F00">
      <w:pPr>
        <w:widowControl w:val="0"/>
        <w:autoSpaceDE w:val="0"/>
        <w:autoSpaceDN w:val="0"/>
        <w:adjustRightInd w:val="0"/>
        <w:ind w:firstLine="709"/>
        <w:jc w:val="both"/>
        <w:outlineLvl w:val="1"/>
      </w:pPr>
      <w:r w:rsidRPr="00233566">
        <w:t xml:space="preserve">Особенности сферы реализации Подпрограммы </w:t>
      </w:r>
      <w:r w:rsidRPr="00233566">
        <w:rPr>
          <w:lang w:val="en-US"/>
        </w:rPr>
        <w:t>IV</w:t>
      </w:r>
      <w:r w:rsidRPr="00233566">
        <w:t>, условия ее реализации и проблемы предопределяют цели, задачи и состав мероприятий Подпрограммы I</w:t>
      </w:r>
      <w:r w:rsidRPr="00233566">
        <w:rPr>
          <w:lang w:val="en-US"/>
        </w:rPr>
        <w:t>V</w:t>
      </w:r>
      <w:r w:rsidRPr="00233566">
        <w:t>.</w:t>
      </w:r>
    </w:p>
    <w:p w:rsidR="00233566" w:rsidRPr="00233566" w:rsidRDefault="00233566" w:rsidP="00C33F00">
      <w:pPr>
        <w:widowControl w:val="0"/>
        <w:autoSpaceDE w:val="0"/>
        <w:autoSpaceDN w:val="0"/>
        <w:adjustRightInd w:val="0"/>
        <w:ind w:firstLine="709"/>
        <w:jc w:val="both"/>
        <w:outlineLvl w:val="1"/>
      </w:pPr>
      <w:r w:rsidRPr="00233566">
        <w:t xml:space="preserve">Для реализации целей и задач, поставленных Подпрограммой </w:t>
      </w:r>
      <w:r w:rsidRPr="00233566">
        <w:rPr>
          <w:lang w:val="en-US"/>
        </w:rPr>
        <w:t>IV</w:t>
      </w:r>
      <w:r w:rsidRPr="00233566">
        <w:t xml:space="preserve">, </w:t>
      </w:r>
      <w:r w:rsidR="000A6806" w:rsidRPr="00233566">
        <w:t>предполагается планирование</w:t>
      </w:r>
      <w:r w:rsidRPr="00233566">
        <w:t xml:space="preserve"> и осуществление следующих   мероприятий:</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прогнозирование поступления доходов в бюджет городского округа </w:t>
      </w:r>
      <w:r>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программно-целевое планирование бюджета городского округа </w:t>
      </w:r>
      <w:r>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эффективное планирование и исполнение бюджетных расходов городского округа </w:t>
      </w:r>
      <w:r>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t xml:space="preserve">- </w:t>
      </w:r>
      <w:r w:rsidRPr="00233566">
        <w:t>управление муниципальным долгом;</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внедрение практик инициативного бюджетирования на территории городского округа </w:t>
      </w:r>
      <w:r>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p>
    <w:p w:rsidR="00233566" w:rsidRPr="00233566" w:rsidRDefault="00233566" w:rsidP="00C33F00">
      <w:pPr>
        <w:pStyle w:val="a7"/>
        <w:widowControl w:val="0"/>
        <w:autoSpaceDE w:val="0"/>
        <w:autoSpaceDN w:val="0"/>
        <w:adjustRightInd w:val="0"/>
        <w:jc w:val="center"/>
        <w:outlineLvl w:val="1"/>
        <w:rPr>
          <w:b/>
          <w:bCs/>
        </w:rPr>
      </w:pPr>
      <w:r w:rsidRPr="00233566">
        <w:rPr>
          <w:b/>
          <w:bCs/>
        </w:rPr>
        <w:t xml:space="preserve">12.3. </w:t>
      </w:r>
      <w:r w:rsidR="00C33F00" w:rsidRPr="00233566">
        <w:rPr>
          <w:b/>
          <w:bCs/>
        </w:rPr>
        <w:t>Концептуальные направления</w:t>
      </w:r>
      <w:r w:rsidRPr="00233566">
        <w:rPr>
          <w:b/>
          <w:bCs/>
        </w:rPr>
        <w:t xml:space="preserve"> реформирования, модернизации, преобразования отдельных сфер социально-экономического </w:t>
      </w:r>
      <w:r w:rsidR="00C33F00" w:rsidRPr="00233566">
        <w:rPr>
          <w:b/>
          <w:bCs/>
        </w:rPr>
        <w:t>развития городского</w:t>
      </w:r>
      <w:r w:rsidRPr="00233566">
        <w:rPr>
          <w:b/>
          <w:bCs/>
        </w:rPr>
        <w:t xml:space="preserve"> округа, реализуемых в рамках муниципальной </w:t>
      </w:r>
      <w:r w:rsidR="00FF443B">
        <w:rPr>
          <w:b/>
          <w:bCs/>
        </w:rPr>
        <w:t>П</w:t>
      </w:r>
      <w:r w:rsidRPr="00233566">
        <w:rPr>
          <w:b/>
          <w:bCs/>
        </w:rPr>
        <w:t xml:space="preserve">одпрограммы </w:t>
      </w:r>
      <w:r w:rsidRPr="00233566">
        <w:rPr>
          <w:b/>
          <w:bCs/>
          <w:lang w:val="en-US"/>
        </w:rPr>
        <w:t>IV</w:t>
      </w:r>
    </w:p>
    <w:p w:rsidR="00233566" w:rsidRPr="00233566" w:rsidRDefault="00233566" w:rsidP="00233566">
      <w:pPr>
        <w:widowControl w:val="0"/>
        <w:autoSpaceDE w:val="0"/>
        <w:autoSpaceDN w:val="0"/>
        <w:adjustRightInd w:val="0"/>
        <w:jc w:val="both"/>
        <w:outlineLvl w:val="1"/>
        <w:rPr>
          <w:b/>
          <w:bCs/>
        </w:rPr>
      </w:pPr>
    </w:p>
    <w:p w:rsidR="00233566" w:rsidRPr="00233566" w:rsidRDefault="00233566" w:rsidP="00C33F00">
      <w:pPr>
        <w:widowControl w:val="0"/>
        <w:autoSpaceDE w:val="0"/>
        <w:autoSpaceDN w:val="0"/>
        <w:adjustRightInd w:val="0"/>
        <w:ind w:firstLine="709"/>
        <w:jc w:val="both"/>
        <w:outlineLvl w:val="1"/>
      </w:pPr>
      <w:r w:rsidRPr="00233566">
        <w:t xml:space="preserve">Долгосрочная сбалансированность и устойчивость бюджетной системы, переход от «управления затратами» к «управлению результатами» - одна из стратегических целей бюджетной </w:t>
      </w:r>
      <w:r w:rsidR="000A6806" w:rsidRPr="00233566">
        <w:t>политики городского</w:t>
      </w:r>
      <w:r w:rsidRPr="00233566">
        <w:t xml:space="preserve"> округа </w:t>
      </w:r>
      <w:r>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rsidRPr="00233566">
        <w:t xml:space="preserve">Основными направлениями деятельности по обеспечению долгосрочной сбалансированности и устойчивости бюджетной системы городского округа </w:t>
      </w:r>
      <w:r w:rsidR="00E657C1">
        <w:t>Пущино</w:t>
      </w:r>
      <w:r w:rsidRPr="00233566">
        <w:t xml:space="preserve"> Московской области являются проведение эффективной и стабильной налоговой политики, формирование «программного» бюджета на трехлетний период, качественное исполнение бюджета городского округа </w:t>
      </w:r>
      <w:r>
        <w:t>Пущино</w:t>
      </w:r>
      <w:r w:rsidRPr="00233566">
        <w:t xml:space="preserve"> Московской области, управление муниципальным долгом.</w:t>
      </w:r>
    </w:p>
    <w:p w:rsidR="00233566" w:rsidRPr="00233566" w:rsidRDefault="00233566" w:rsidP="00C33F00">
      <w:pPr>
        <w:widowControl w:val="0"/>
        <w:autoSpaceDE w:val="0"/>
        <w:autoSpaceDN w:val="0"/>
        <w:adjustRightInd w:val="0"/>
        <w:ind w:firstLine="709"/>
        <w:jc w:val="both"/>
        <w:outlineLvl w:val="1"/>
      </w:pPr>
      <w:r w:rsidRPr="00233566">
        <w:t>Инструментами, обеспечивающими финансовое оздоровление муниципальных финансов, являются:</w:t>
      </w:r>
    </w:p>
    <w:p w:rsidR="00233566" w:rsidRPr="00233566" w:rsidRDefault="00233566" w:rsidP="00C33F00">
      <w:pPr>
        <w:widowControl w:val="0"/>
        <w:autoSpaceDE w:val="0"/>
        <w:autoSpaceDN w:val="0"/>
        <w:adjustRightInd w:val="0"/>
        <w:ind w:firstLine="709"/>
        <w:jc w:val="both"/>
        <w:outlineLvl w:val="1"/>
      </w:pPr>
      <w:r w:rsidRPr="00233566">
        <w:t xml:space="preserve">1) Проведение стабильной и предсказуемой налоговой политики в муниципальном образовании, направленной на увеличение поступлений в доход бюджета городского округа </w:t>
      </w:r>
      <w:r>
        <w:t>Пущино</w:t>
      </w:r>
      <w:r w:rsidRPr="00233566">
        <w:t xml:space="preserve"> Московской области. </w:t>
      </w:r>
    </w:p>
    <w:p w:rsidR="00233566" w:rsidRPr="00233566" w:rsidRDefault="00233566" w:rsidP="00C33F00">
      <w:pPr>
        <w:widowControl w:val="0"/>
        <w:autoSpaceDE w:val="0"/>
        <w:autoSpaceDN w:val="0"/>
        <w:adjustRightInd w:val="0"/>
        <w:ind w:firstLine="709"/>
        <w:jc w:val="both"/>
        <w:outlineLvl w:val="1"/>
      </w:pPr>
      <w:r w:rsidRPr="00233566">
        <w:t xml:space="preserve">Важными факторами, учитываемыми муниципальными органами при выработке </w:t>
      </w:r>
      <w:r w:rsidRPr="00233566">
        <w:lastRenderedPageBreak/>
        <w:t xml:space="preserve">основных направлений налоговой политики, являются – необходимость поддержания сбалансированности бюджетной системы при сохранении оптимального уровня налоговой нагрузки и предсказуемость действий в налоговой сфере, имеющей важное значение для инвесторов, принимающих долгосрочные инвестиционные решения. </w:t>
      </w:r>
    </w:p>
    <w:p w:rsidR="00233566" w:rsidRPr="00233566" w:rsidRDefault="00233566" w:rsidP="00C33F00">
      <w:pPr>
        <w:widowControl w:val="0"/>
        <w:autoSpaceDE w:val="0"/>
        <w:autoSpaceDN w:val="0"/>
        <w:adjustRightInd w:val="0"/>
        <w:ind w:firstLine="709"/>
        <w:jc w:val="both"/>
        <w:outlineLvl w:val="1"/>
      </w:pPr>
      <w:r w:rsidRPr="00233566">
        <w:t xml:space="preserve">Ответственная налоговая политика является важнейшей предпосылкой экономической стабильности, которая создает базовые условия устойчивого экономического роста. Все это обеспечит расширение налогооблагаемой базы, повышение уровня консолидированного бюджета и достижения конечной цели – роста уровня и качества жизни населения.  </w:t>
      </w:r>
    </w:p>
    <w:p w:rsidR="00233566" w:rsidRPr="00233566" w:rsidRDefault="00233566" w:rsidP="00C33F00">
      <w:pPr>
        <w:widowControl w:val="0"/>
        <w:autoSpaceDE w:val="0"/>
        <w:autoSpaceDN w:val="0"/>
        <w:adjustRightInd w:val="0"/>
        <w:ind w:firstLine="709"/>
        <w:jc w:val="both"/>
        <w:outlineLvl w:val="1"/>
      </w:pPr>
      <w:r w:rsidRPr="00233566">
        <w:t xml:space="preserve">Для увеличения доходов бюджета городского округа </w:t>
      </w:r>
      <w:r>
        <w:t>Пущино</w:t>
      </w:r>
      <w:r w:rsidRPr="00233566">
        <w:t xml:space="preserve"> Московской области необходимо провести ряд мероприятий по мобилизации доходов:</w:t>
      </w:r>
    </w:p>
    <w:p w:rsidR="00233566" w:rsidRPr="00233566" w:rsidRDefault="00233566" w:rsidP="00C33F00">
      <w:pPr>
        <w:widowControl w:val="0"/>
        <w:autoSpaceDE w:val="0"/>
        <w:autoSpaceDN w:val="0"/>
        <w:adjustRightInd w:val="0"/>
        <w:ind w:firstLine="709"/>
        <w:jc w:val="both"/>
        <w:outlineLvl w:val="1"/>
      </w:pPr>
      <w:r w:rsidRPr="00233566">
        <w:t>-</w:t>
      </w:r>
      <w:r w:rsidR="000A6806">
        <w:t xml:space="preserve"> </w:t>
      </w:r>
      <w:r w:rsidR="000A6806" w:rsidRPr="00233566">
        <w:t>принятие мер</w:t>
      </w:r>
      <w:r w:rsidRPr="00233566">
        <w:t xml:space="preserve"> по погашению задолженности по налоговым и неналоговым платежам юридическими и физическими лицами;</w:t>
      </w:r>
    </w:p>
    <w:p w:rsidR="00233566" w:rsidRPr="00233566" w:rsidRDefault="00233566" w:rsidP="00C33F00">
      <w:pPr>
        <w:widowControl w:val="0"/>
        <w:autoSpaceDE w:val="0"/>
        <w:autoSpaceDN w:val="0"/>
        <w:adjustRightInd w:val="0"/>
        <w:ind w:firstLine="709"/>
        <w:jc w:val="both"/>
        <w:outlineLvl w:val="1"/>
      </w:pPr>
      <w:r w:rsidRPr="00233566">
        <w:t>-</w:t>
      </w:r>
      <w:r w:rsidR="000A6806">
        <w:t xml:space="preserve"> </w:t>
      </w:r>
      <w:r w:rsidRPr="00233566">
        <w:t xml:space="preserve">выявление и постановка на учет организаций, осуществляющих деятельность на территории городского округа </w:t>
      </w:r>
      <w:r>
        <w:t>Пущино</w:t>
      </w:r>
      <w:r w:rsidRPr="00233566">
        <w:t xml:space="preserve"> Московской области, но зарегистрированных в других районах и субъектах РФ;</w:t>
      </w:r>
    </w:p>
    <w:p w:rsidR="00233566" w:rsidRPr="00233566" w:rsidRDefault="00233566" w:rsidP="00C33F00">
      <w:pPr>
        <w:widowControl w:val="0"/>
        <w:autoSpaceDE w:val="0"/>
        <w:autoSpaceDN w:val="0"/>
        <w:adjustRightInd w:val="0"/>
        <w:ind w:firstLine="709"/>
        <w:jc w:val="both"/>
        <w:outlineLvl w:val="1"/>
      </w:pPr>
      <w:r w:rsidRPr="00233566">
        <w:t>- контроль за соблюдением работодателями уровня оплаты труда, а также за деятельностью недобросовестных работодателей, применяющих схемы минимизации налогообложения;</w:t>
      </w:r>
    </w:p>
    <w:p w:rsidR="00233566" w:rsidRPr="00233566" w:rsidRDefault="00233566" w:rsidP="00C33F00">
      <w:pPr>
        <w:widowControl w:val="0"/>
        <w:autoSpaceDE w:val="0"/>
        <w:autoSpaceDN w:val="0"/>
        <w:adjustRightInd w:val="0"/>
        <w:ind w:firstLine="709"/>
        <w:jc w:val="both"/>
        <w:outlineLvl w:val="1"/>
      </w:pPr>
      <w:r w:rsidRPr="00233566">
        <w:t>- вовлечение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233566" w:rsidRPr="00233566" w:rsidRDefault="00233566" w:rsidP="00C33F00">
      <w:pPr>
        <w:widowControl w:val="0"/>
        <w:autoSpaceDE w:val="0"/>
        <w:autoSpaceDN w:val="0"/>
        <w:adjustRightInd w:val="0"/>
        <w:ind w:firstLine="709"/>
        <w:jc w:val="both"/>
        <w:outlineLvl w:val="1"/>
      </w:pPr>
      <w:r w:rsidRPr="00233566">
        <w:t xml:space="preserve">Ответственная бюджетная политика ОМСУ муниципального образования городского округа </w:t>
      </w:r>
      <w:r>
        <w:t>Пущино</w:t>
      </w:r>
      <w:r w:rsidRPr="00233566">
        <w:t xml:space="preserve"> Московской области в расходной части бюджета базируется на соблюдении следующих принципов:</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надежность и реалистичность прогнозов социально-экономического развития городского округа </w:t>
      </w:r>
      <w:r>
        <w:t>Пущино</w:t>
      </w:r>
      <w:r w:rsidRPr="00233566">
        <w:t xml:space="preserve"> Московской области, положенных в основу планирования;</w:t>
      </w:r>
    </w:p>
    <w:p w:rsidR="00233566" w:rsidRPr="00233566" w:rsidRDefault="00233566" w:rsidP="00C33F00">
      <w:pPr>
        <w:widowControl w:val="0"/>
        <w:autoSpaceDE w:val="0"/>
        <w:autoSpaceDN w:val="0"/>
        <w:adjustRightInd w:val="0"/>
        <w:ind w:firstLine="709"/>
        <w:jc w:val="both"/>
        <w:outlineLvl w:val="1"/>
      </w:pPr>
      <w:r>
        <w:t xml:space="preserve">- </w:t>
      </w:r>
      <w:r w:rsidRPr="00233566">
        <w:t>полнота учета и прогнозирования финансовых и других ресурсов, которые могут быть направлены на достижение целей муниципальной политики;</w:t>
      </w:r>
    </w:p>
    <w:p w:rsidR="00233566" w:rsidRPr="00233566" w:rsidRDefault="00233566" w:rsidP="00C33F00">
      <w:pPr>
        <w:widowControl w:val="0"/>
        <w:autoSpaceDE w:val="0"/>
        <w:autoSpaceDN w:val="0"/>
        <w:adjustRightInd w:val="0"/>
        <w:ind w:firstLine="709"/>
        <w:jc w:val="both"/>
        <w:outlineLvl w:val="1"/>
      </w:pPr>
      <w:r>
        <w:t xml:space="preserve">- </w:t>
      </w:r>
      <w:r w:rsidR="000A6806" w:rsidRPr="00233566">
        <w:t>планирование бюджетных</w:t>
      </w:r>
      <w:r w:rsidRPr="00233566">
        <w:t xml:space="preserve"> ассигнований исходя из необходимости исполнения действующих расходных обязательств и соблюдения установленных бюджетных ограничений при принятии новых;</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совершенствование организации прогнозирования кассового исполнения бюджета городского округа </w:t>
      </w:r>
      <w:r>
        <w:t>Пущино</w:t>
      </w:r>
      <w:r w:rsidRPr="00233566">
        <w:t xml:space="preserve"> Московской области с учетом ответственности главных распорядителей средств бюджета за качество и соблюдение показателей кассового плана;</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постоянная работа по снижению </w:t>
      </w:r>
      <w:r w:rsidR="000A6806" w:rsidRPr="00233566">
        <w:t>объема муниципального</w:t>
      </w:r>
      <w:r w:rsidRPr="00233566">
        <w:t xml:space="preserve"> долга.</w:t>
      </w:r>
    </w:p>
    <w:p w:rsidR="00233566" w:rsidRPr="00233566" w:rsidRDefault="00C33F00" w:rsidP="00C33F00">
      <w:pPr>
        <w:widowControl w:val="0"/>
        <w:autoSpaceDE w:val="0"/>
        <w:autoSpaceDN w:val="0"/>
        <w:adjustRightInd w:val="0"/>
        <w:ind w:firstLine="709"/>
        <w:jc w:val="both"/>
        <w:outlineLvl w:val="1"/>
      </w:pPr>
      <w:r>
        <w:t xml:space="preserve">2) Реализация </w:t>
      </w:r>
      <w:r w:rsidR="00233566" w:rsidRPr="00233566">
        <w:t xml:space="preserve">программно-целевого принципа планирования и исполнения бюджета городского округа </w:t>
      </w:r>
      <w:r w:rsidR="00233566">
        <w:t>Пущино</w:t>
      </w:r>
      <w:r w:rsidR="00233566"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rsidRPr="00233566">
        <w:t xml:space="preserve">Применение программно-целевого принципа планирования и исполнения бюджета городского округа </w:t>
      </w:r>
      <w:r>
        <w:t>Пущино</w:t>
      </w:r>
      <w:r w:rsidRPr="00233566">
        <w:t xml:space="preserve"> Московской области позволит обеспечить результативность работы муниципального сектора и эффективность расходования бюджетных средств, увязывать стратегические цели с распределением средств и достижением результатов.</w:t>
      </w:r>
    </w:p>
    <w:p w:rsidR="00233566" w:rsidRPr="00233566" w:rsidRDefault="00233566" w:rsidP="00C33F00">
      <w:pPr>
        <w:widowControl w:val="0"/>
        <w:autoSpaceDE w:val="0"/>
        <w:autoSpaceDN w:val="0"/>
        <w:adjustRightInd w:val="0"/>
        <w:ind w:firstLine="709"/>
        <w:jc w:val="both"/>
        <w:outlineLvl w:val="1"/>
      </w:pPr>
      <w:r w:rsidRPr="00233566">
        <w:t xml:space="preserve">Разработка муниципальных программ городского округа </w:t>
      </w:r>
      <w:r w:rsidR="00E657C1">
        <w:t>Пущино</w:t>
      </w:r>
      <w:r w:rsidRPr="00233566">
        <w:t xml:space="preserve"> Московской области осуществляется с учетом следующих общих принципов:</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интеграция бюджетного планирования в процесс формирования и реализации долгосрочной стратегии развития городского округа </w:t>
      </w:r>
      <w:r>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формирование муниципальных программ городского округа </w:t>
      </w:r>
      <w:r>
        <w:t>Пущино</w:t>
      </w:r>
      <w:r w:rsidRPr="00233566">
        <w:t xml:space="preserve"> Московской области исходя из четко определенных целей социально-экономического </w:t>
      </w:r>
      <w:r w:rsidR="000A6806" w:rsidRPr="00233566">
        <w:t>развития городского</w:t>
      </w:r>
      <w:r w:rsidRPr="00233566">
        <w:t xml:space="preserve"> округа </w:t>
      </w:r>
      <w:r>
        <w:t>Пущино</w:t>
      </w:r>
      <w:r w:rsidRPr="00233566">
        <w:t xml:space="preserve"> Московской области и индикаторов их достижения;</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определение органа местного управления городского округа </w:t>
      </w:r>
      <w:r>
        <w:t>Пущино</w:t>
      </w:r>
      <w:r w:rsidRPr="00233566">
        <w:t xml:space="preserve"> Московской области, отвечающего за реализацию муниципальной программы;</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установление для муниципальных программ конечных результатов -  </w:t>
      </w:r>
      <w:r w:rsidRPr="00233566">
        <w:lastRenderedPageBreak/>
        <w:t>характеризующих удовлетворение потребностей внешних потребителей, и непосредственных результатов, характеризующих объемы и качество оказания муниципальных услуг, прогнозируемых при заданных условиях;</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охват муниципальными программами всех сфер деятельности органов местного самоуправления городского округа </w:t>
      </w:r>
      <w:r>
        <w:t>Пущино</w:t>
      </w:r>
      <w:r w:rsidRPr="00233566">
        <w:t xml:space="preserve"> Московской области, и соответственно большей части бюджетных ассигнований, других материальных ресурсов, находящихся в их распоряжении.</w:t>
      </w:r>
    </w:p>
    <w:p w:rsidR="00233566" w:rsidRPr="00233566" w:rsidRDefault="00233566" w:rsidP="00C33F00">
      <w:pPr>
        <w:widowControl w:val="0"/>
        <w:autoSpaceDE w:val="0"/>
        <w:autoSpaceDN w:val="0"/>
        <w:adjustRightInd w:val="0"/>
        <w:ind w:firstLine="709"/>
        <w:jc w:val="both"/>
        <w:outlineLvl w:val="1"/>
      </w:pPr>
      <w:r w:rsidRPr="00233566">
        <w:t xml:space="preserve">Мониторинг эффективности муниципальных программ позволит обеспечить оптимальное соотношение связанных с их реализацией затрат и получаемых в ходе реализации результатов, прозрачность и достоверность бюджета, адресность и целевой характер использования средств бюджета городского округа </w:t>
      </w:r>
      <w:r>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rsidRPr="00233566">
        <w:t>Регулярная оценка результативности принятых программ даст возможность своевременного внесения коррективов или досрочного прекращения действующих программ и повысит ответственность должностных лиц в случае их неэффективной реализации.</w:t>
      </w:r>
    </w:p>
    <w:p w:rsidR="00233566" w:rsidRPr="00233566" w:rsidRDefault="00233566" w:rsidP="00C33F00">
      <w:pPr>
        <w:widowControl w:val="0"/>
        <w:autoSpaceDE w:val="0"/>
        <w:autoSpaceDN w:val="0"/>
        <w:adjustRightInd w:val="0"/>
        <w:ind w:firstLine="709"/>
        <w:jc w:val="both"/>
        <w:outlineLvl w:val="1"/>
      </w:pPr>
      <w:r w:rsidRPr="00233566">
        <w:t>Важным этапом в реализации программно-целевого планирования и исполнения бюджета является оптимизация функций муниципального управления и повышение эффективности их исполнения.</w:t>
      </w:r>
    </w:p>
    <w:p w:rsidR="00233566" w:rsidRPr="00233566" w:rsidRDefault="00233566" w:rsidP="00C33F00">
      <w:pPr>
        <w:widowControl w:val="0"/>
        <w:autoSpaceDE w:val="0"/>
        <w:autoSpaceDN w:val="0"/>
        <w:adjustRightInd w:val="0"/>
        <w:ind w:firstLine="709"/>
        <w:jc w:val="both"/>
        <w:outlineLvl w:val="1"/>
      </w:pPr>
      <w:r w:rsidRPr="00233566">
        <w:t>Среди основных направлений повышения эффективности деятельности органов местного самоуправления, можно выделить следующие:</w:t>
      </w:r>
    </w:p>
    <w:p w:rsidR="00233566" w:rsidRPr="00233566" w:rsidRDefault="00233566" w:rsidP="00C33F00">
      <w:pPr>
        <w:widowControl w:val="0"/>
        <w:autoSpaceDE w:val="0"/>
        <w:autoSpaceDN w:val="0"/>
        <w:adjustRightInd w:val="0"/>
        <w:ind w:firstLine="709"/>
        <w:jc w:val="both"/>
        <w:outlineLvl w:val="1"/>
      </w:pPr>
      <w:r>
        <w:t>-</w:t>
      </w:r>
      <w:r w:rsidR="00B25DE3">
        <w:t xml:space="preserve"> </w:t>
      </w:r>
      <w:r w:rsidRPr="00233566">
        <w:t xml:space="preserve">сокращение дублирования функций и полномочий, а также оптимизация численности муниципальных служащих; </w:t>
      </w:r>
    </w:p>
    <w:p w:rsidR="00233566" w:rsidRPr="00233566" w:rsidRDefault="00233566" w:rsidP="00C33F00">
      <w:pPr>
        <w:widowControl w:val="0"/>
        <w:autoSpaceDE w:val="0"/>
        <w:autoSpaceDN w:val="0"/>
        <w:adjustRightInd w:val="0"/>
        <w:ind w:firstLine="709"/>
        <w:jc w:val="both"/>
        <w:outlineLvl w:val="1"/>
      </w:pPr>
      <w:r>
        <w:t xml:space="preserve">- </w:t>
      </w:r>
      <w:r w:rsidRPr="00233566">
        <w:t>противодействие коррупции и снижение административных барьеров;</w:t>
      </w:r>
    </w:p>
    <w:p w:rsidR="00233566" w:rsidRPr="00233566" w:rsidRDefault="00233566" w:rsidP="00C33F00">
      <w:pPr>
        <w:widowControl w:val="0"/>
        <w:autoSpaceDE w:val="0"/>
        <w:autoSpaceDN w:val="0"/>
        <w:adjustRightInd w:val="0"/>
        <w:ind w:firstLine="709"/>
        <w:jc w:val="both"/>
        <w:outlineLvl w:val="1"/>
      </w:pPr>
      <w:r>
        <w:t xml:space="preserve">- </w:t>
      </w:r>
      <w:r w:rsidRPr="00233566">
        <w:t>переход на оказание муниципальных услуг в электронной форме;</w:t>
      </w:r>
    </w:p>
    <w:p w:rsidR="00233566" w:rsidRPr="00233566" w:rsidRDefault="00233566" w:rsidP="00C33F00">
      <w:pPr>
        <w:widowControl w:val="0"/>
        <w:autoSpaceDE w:val="0"/>
        <w:autoSpaceDN w:val="0"/>
        <w:adjustRightInd w:val="0"/>
        <w:ind w:firstLine="709"/>
        <w:jc w:val="both"/>
        <w:outlineLvl w:val="1"/>
      </w:pPr>
      <w:r>
        <w:t xml:space="preserve">- </w:t>
      </w:r>
      <w:r w:rsidRPr="00233566">
        <w:t xml:space="preserve">повышение мотивации руководителей структурных подразделений, отраслевых и функциональных органов в отношении оптимизации предельной численности </w:t>
      </w:r>
      <w:r w:rsidR="000A6806" w:rsidRPr="00233566">
        <w:t>работников и</w:t>
      </w:r>
      <w:r w:rsidRPr="00233566">
        <w:t xml:space="preserve"> сокращения бюджетных расходов на их деятельность.</w:t>
      </w:r>
    </w:p>
    <w:p w:rsidR="00233566" w:rsidRPr="00233566" w:rsidRDefault="00233566" w:rsidP="00C33F00">
      <w:pPr>
        <w:widowControl w:val="0"/>
        <w:autoSpaceDE w:val="0"/>
        <w:autoSpaceDN w:val="0"/>
        <w:adjustRightInd w:val="0"/>
        <w:ind w:firstLine="709"/>
        <w:jc w:val="both"/>
        <w:outlineLvl w:val="1"/>
      </w:pPr>
      <w:r w:rsidRPr="00233566">
        <w:t xml:space="preserve">Важной сферой оптимизации деятельности администрации является управление муниципальной собственностью, для повышения эффективности которого, предлагается </w:t>
      </w:r>
      <w:r w:rsidR="000A6806" w:rsidRPr="00233566">
        <w:t>реализация мер</w:t>
      </w:r>
      <w:r w:rsidRPr="00233566">
        <w:t xml:space="preserve"> по следующим направлениям:</w:t>
      </w:r>
    </w:p>
    <w:p w:rsidR="00233566" w:rsidRPr="00233566" w:rsidRDefault="00233566" w:rsidP="00C33F00">
      <w:pPr>
        <w:widowControl w:val="0"/>
        <w:autoSpaceDE w:val="0"/>
        <w:autoSpaceDN w:val="0"/>
        <w:adjustRightInd w:val="0"/>
        <w:ind w:firstLine="709"/>
        <w:jc w:val="both"/>
        <w:outlineLvl w:val="1"/>
      </w:pPr>
      <w:r>
        <w:t>-</w:t>
      </w:r>
      <w:r w:rsidR="00B25DE3">
        <w:t xml:space="preserve"> </w:t>
      </w:r>
      <w:r w:rsidRPr="00233566">
        <w:t>инвентаризация объектов муниципальной собственности, государственная регистрация права на них;</w:t>
      </w:r>
    </w:p>
    <w:p w:rsidR="00233566" w:rsidRPr="00233566" w:rsidRDefault="004A23DE" w:rsidP="00C33F00">
      <w:pPr>
        <w:widowControl w:val="0"/>
        <w:autoSpaceDE w:val="0"/>
        <w:autoSpaceDN w:val="0"/>
        <w:adjustRightInd w:val="0"/>
        <w:ind w:firstLine="709"/>
        <w:jc w:val="both"/>
        <w:outlineLvl w:val="1"/>
      </w:pPr>
      <w:r>
        <w:t>-</w:t>
      </w:r>
      <w:r w:rsidR="00B25DE3">
        <w:t> </w:t>
      </w:r>
      <w:r w:rsidR="00233566" w:rsidRPr="00233566">
        <w:t>проведение анализа перечня имущества, передаваемого в безвозмездное пользование;</w:t>
      </w:r>
    </w:p>
    <w:p w:rsidR="00233566" w:rsidRPr="00233566" w:rsidRDefault="004A23DE" w:rsidP="00C33F00">
      <w:pPr>
        <w:widowControl w:val="0"/>
        <w:autoSpaceDE w:val="0"/>
        <w:autoSpaceDN w:val="0"/>
        <w:adjustRightInd w:val="0"/>
        <w:ind w:firstLine="709"/>
        <w:jc w:val="both"/>
        <w:outlineLvl w:val="1"/>
      </w:pPr>
      <w:r>
        <w:t xml:space="preserve">- </w:t>
      </w:r>
      <w:r w:rsidR="00233566" w:rsidRPr="00233566">
        <w:t xml:space="preserve">упорядочение состава имущества, находящегося в собственности городского округа </w:t>
      </w:r>
      <w:r>
        <w:t>Пущино</w:t>
      </w:r>
      <w:r w:rsidR="00233566" w:rsidRPr="00233566">
        <w:t xml:space="preserve"> Московской области, и обеспечение его учета в установленном порядке. </w:t>
      </w:r>
    </w:p>
    <w:p w:rsidR="00233566" w:rsidRPr="00233566" w:rsidRDefault="004A23DE" w:rsidP="00C33F00">
      <w:pPr>
        <w:widowControl w:val="0"/>
        <w:autoSpaceDE w:val="0"/>
        <w:autoSpaceDN w:val="0"/>
        <w:adjustRightInd w:val="0"/>
        <w:ind w:firstLine="709"/>
        <w:jc w:val="both"/>
        <w:outlineLvl w:val="1"/>
      </w:pPr>
      <w:r>
        <w:t xml:space="preserve">- </w:t>
      </w:r>
      <w:r w:rsidR="00233566" w:rsidRPr="00233566">
        <w:t>оптимизация сети муниципальных учреждений;</w:t>
      </w:r>
    </w:p>
    <w:p w:rsidR="00233566" w:rsidRPr="00233566" w:rsidRDefault="004A23DE" w:rsidP="00C33F00">
      <w:pPr>
        <w:widowControl w:val="0"/>
        <w:autoSpaceDE w:val="0"/>
        <w:autoSpaceDN w:val="0"/>
        <w:adjustRightInd w:val="0"/>
        <w:ind w:firstLine="709"/>
        <w:jc w:val="both"/>
        <w:outlineLvl w:val="1"/>
      </w:pPr>
      <w:r>
        <w:t xml:space="preserve">- </w:t>
      </w:r>
      <w:r w:rsidR="00233566" w:rsidRPr="00233566">
        <w:t xml:space="preserve">контроль состояния дебиторской </w:t>
      </w:r>
      <w:r w:rsidR="000A6806" w:rsidRPr="00233566">
        <w:t>и кредиторской задолженности</w:t>
      </w:r>
      <w:r w:rsidR="00233566" w:rsidRPr="00233566">
        <w:t xml:space="preserve"> городского округа </w:t>
      </w:r>
      <w:r>
        <w:t>Пущино</w:t>
      </w:r>
      <w:r w:rsidR="00233566"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rsidRPr="00233566">
        <w:t xml:space="preserve">Для повышения качества исполнения </w:t>
      </w:r>
      <w:r w:rsidR="00C33F00" w:rsidRPr="00233566">
        <w:t>бюджета городского</w:t>
      </w:r>
      <w:r w:rsidRPr="00233566">
        <w:t xml:space="preserve"> округа </w:t>
      </w:r>
      <w:r w:rsidR="004A23DE">
        <w:t>Пущино</w:t>
      </w:r>
      <w:r w:rsidRPr="00233566">
        <w:t xml:space="preserve"> Московской области по расходам необходимо:</w:t>
      </w:r>
    </w:p>
    <w:p w:rsidR="00233566" w:rsidRPr="00233566" w:rsidRDefault="004A23DE" w:rsidP="00C33F00">
      <w:pPr>
        <w:widowControl w:val="0"/>
        <w:autoSpaceDE w:val="0"/>
        <w:autoSpaceDN w:val="0"/>
        <w:adjustRightInd w:val="0"/>
        <w:ind w:firstLine="709"/>
        <w:jc w:val="both"/>
        <w:outlineLvl w:val="1"/>
      </w:pPr>
      <w:r>
        <w:t xml:space="preserve">- </w:t>
      </w:r>
      <w:r w:rsidR="00233566" w:rsidRPr="00233566">
        <w:t xml:space="preserve">безусловное выполнение расходных обязательств бюджета городского округа </w:t>
      </w:r>
      <w:r>
        <w:t>Пущино</w:t>
      </w:r>
      <w:r w:rsidR="00233566" w:rsidRPr="00233566">
        <w:t xml:space="preserve"> Московской области;</w:t>
      </w:r>
    </w:p>
    <w:p w:rsidR="00233566" w:rsidRPr="00233566" w:rsidRDefault="004A23DE" w:rsidP="00C33F00">
      <w:pPr>
        <w:widowControl w:val="0"/>
        <w:autoSpaceDE w:val="0"/>
        <w:autoSpaceDN w:val="0"/>
        <w:adjustRightInd w:val="0"/>
        <w:ind w:firstLine="709"/>
        <w:jc w:val="both"/>
        <w:outlineLvl w:val="1"/>
      </w:pPr>
      <w:r>
        <w:t xml:space="preserve">- </w:t>
      </w:r>
      <w:r w:rsidR="00233566" w:rsidRPr="00233566">
        <w:t xml:space="preserve">обеспечение доступности и достоверности оперативной информации об исполнении </w:t>
      </w:r>
      <w:r w:rsidR="000A6806" w:rsidRPr="00233566">
        <w:t>бюджета городского</w:t>
      </w:r>
      <w:r w:rsidR="00233566" w:rsidRPr="00233566">
        <w:t xml:space="preserve"> округа </w:t>
      </w:r>
      <w:r>
        <w:t>Пущино</w:t>
      </w:r>
      <w:r w:rsidR="00233566" w:rsidRPr="00233566">
        <w:t xml:space="preserve"> Московской области в режиме реального </w:t>
      </w:r>
      <w:r w:rsidR="000A6806" w:rsidRPr="00233566">
        <w:t>времени для</w:t>
      </w:r>
      <w:r w:rsidR="00233566" w:rsidRPr="00233566">
        <w:t xml:space="preserve"> принятия управленческих решений;</w:t>
      </w:r>
    </w:p>
    <w:p w:rsidR="00233566" w:rsidRPr="00233566" w:rsidRDefault="00233566" w:rsidP="00C33F00">
      <w:pPr>
        <w:widowControl w:val="0"/>
        <w:autoSpaceDE w:val="0"/>
        <w:autoSpaceDN w:val="0"/>
        <w:adjustRightInd w:val="0"/>
        <w:ind w:firstLine="709"/>
        <w:jc w:val="both"/>
        <w:outlineLvl w:val="1"/>
      </w:pPr>
      <w:r w:rsidRPr="00233566">
        <w:t xml:space="preserve">При реализации практик инициативного бюджетирования на территории городского округа </w:t>
      </w:r>
      <w:r w:rsidR="004A23DE">
        <w:t>Пущино</w:t>
      </w:r>
      <w:r w:rsidRPr="00233566">
        <w:t xml:space="preserve"> Московской области планируется финансовое участие граждан и бизнеса (внебюджетные источники).</w:t>
      </w:r>
    </w:p>
    <w:p w:rsidR="00233566" w:rsidRPr="00233566" w:rsidRDefault="00233566" w:rsidP="00C33F00">
      <w:pPr>
        <w:widowControl w:val="0"/>
        <w:autoSpaceDE w:val="0"/>
        <w:autoSpaceDN w:val="0"/>
        <w:adjustRightInd w:val="0"/>
        <w:ind w:firstLine="709"/>
        <w:jc w:val="both"/>
        <w:outlineLvl w:val="1"/>
      </w:pPr>
      <w:r w:rsidRPr="00233566">
        <w:t xml:space="preserve">3) Совершенствование системы управления муниципальным долгом городского округа </w:t>
      </w:r>
      <w:r w:rsidR="004A23DE">
        <w:t>Пущино</w:t>
      </w:r>
      <w:r w:rsidRPr="00233566">
        <w:t xml:space="preserve"> Московской области.</w:t>
      </w:r>
    </w:p>
    <w:p w:rsidR="00233566" w:rsidRPr="00233566" w:rsidRDefault="00233566" w:rsidP="00C33F00">
      <w:pPr>
        <w:widowControl w:val="0"/>
        <w:autoSpaceDE w:val="0"/>
        <w:autoSpaceDN w:val="0"/>
        <w:adjustRightInd w:val="0"/>
        <w:ind w:firstLine="709"/>
        <w:jc w:val="both"/>
        <w:outlineLvl w:val="1"/>
      </w:pPr>
      <w:r w:rsidRPr="00233566">
        <w:t xml:space="preserve">В 2020-2024 годах долговая политика городского округа </w:t>
      </w:r>
      <w:r w:rsidR="004A23DE">
        <w:t>Пущино</w:t>
      </w:r>
      <w:r w:rsidRPr="00233566">
        <w:t xml:space="preserve"> Московской области будет направлена на безусловное исполнение долговых обязательств и снижение объема </w:t>
      </w:r>
      <w:r w:rsidRPr="00233566">
        <w:lastRenderedPageBreak/>
        <w:t>муниципального долга до минимума.</w:t>
      </w:r>
    </w:p>
    <w:p w:rsidR="00233566" w:rsidRPr="00233566" w:rsidRDefault="00233566" w:rsidP="00C33F00">
      <w:pPr>
        <w:widowControl w:val="0"/>
        <w:autoSpaceDE w:val="0"/>
        <w:autoSpaceDN w:val="0"/>
        <w:adjustRightInd w:val="0"/>
        <w:ind w:firstLine="709"/>
        <w:jc w:val="both"/>
        <w:outlineLvl w:val="1"/>
      </w:pPr>
      <w:r w:rsidRPr="00233566">
        <w:t xml:space="preserve">Эффективное решение задачи по минимизации расходов, направляемых на обслуживание муниципального долга, будет осуществляться путем целенаправленного воздействия на структуру долговых обязательств (по срокам, процентным ставкам) при одновременном решении задачи по увеличению срочности долговых обязательств. </w:t>
      </w:r>
    </w:p>
    <w:p w:rsidR="00233566" w:rsidRPr="00233566" w:rsidRDefault="00233566" w:rsidP="00C33F00">
      <w:pPr>
        <w:tabs>
          <w:tab w:val="left" w:pos="567"/>
          <w:tab w:val="left" w:pos="851"/>
        </w:tabs>
        <w:ind w:firstLine="709"/>
        <w:jc w:val="both"/>
        <w:rPr>
          <w:b/>
        </w:rPr>
      </w:pPr>
      <w:r w:rsidRPr="00233566">
        <w:t xml:space="preserve">Проведение предсказуемой и ответственной бюджетной политики обеспечит экономическую стабильность и необходимые условия для повышения эффективности деятельности исполнительных органов местного самоуправления городского округа </w:t>
      </w:r>
      <w:r w:rsidR="004A23DE">
        <w:t>Пущино</w:t>
      </w:r>
      <w:r w:rsidRPr="00233566">
        <w:t xml:space="preserve"> Московской области по обеспечению потребностей граждан и общества в муниципальных услугах на территории городского округа </w:t>
      </w:r>
      <w:r w:rsidR="004A23DE">
        <w:t>Пущино</w:t>
      </w:r>
      <w:r w:rsidRPr="00233566">
        <w:t xml:space="preserve"> Московской области, увеличению их доступности и качества.</w:t>
      </w:r>
    </w:p>
    <w:p w:rsidR="00233566" w:rsidRPr="00233566" w:rsidRDefault="00233566" w:rsidP="00C33F00">
      <w:pPr>
        <w:tabs>
          <w:tab w:val="left" w:pos="567"/>
          <w:tab w:val="left" w:pos="851"/>
        </w:tabs>
        <w:ind w:firstLine="709"/>
        <w:jc w:val="both"/>
        <w:rPr>
          <w:b/>
        </w:rPr>
      </w:pPr>
    </w:p>
    <w:p w:rsidR="00233566" w:rsidRPr="00233566" w:rsidRDefault="00233566" w:rsidP="00233566">
      <w:pPr>
        <w:tabs>
          <w:tab w:val="left" w:pos="567"/>
          <w:tab w:val="left" w:pos="851"/>
        </w:tabs>
        <w:jc w:val="both"/>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4A23DE" w:rsidRDefault="004A23DE" w:rsidP="00132053">
      <w:pPr>
        <w:tabs>
          <w:tab w:val="left" w:pos="567"/>
          <w:tab w:val="left" w:pos="851"/>
        </w:tabs>
        <w:jc w:val="center"/>
        <w:rPr>
          <w:b/>
        </w:rPr>
      </w:pPr>
    </w:p>
    <w:p w:rsidR="004A23DE" w:rsidRDefault="004A23DE" w:rsidP="00132053">
      <w:pPr>
        <w:tabs>
          <w:tab w:val="left" w:pos="567"/>
          <w:tab w:val="left" w:pos="851"/>
        </w:tabs>
        <w:jc w:val="center"/>
        <w:rPr>
          <w:b/>
        </w:rPr>
      </w:pPr>
    </w:p>
    <w:p w:rsidR="004A23DE" w:rsidRDefault="004A23DE" w:rsidP="00132053">
      <w:pPr>
        <w:tabs>
          <w:tab w:val="left" w:pos="567"/>
          <w:tab w:val="left" w:pos="851"/>
        </w:tabs>
        <w:jc w:val="center"/>
        <w:rPr>
          <w:b/>
        </w:rPr>
      </w:pPr>
    </w:p>
    <w:p w:rsidR="004A23DE" w:rsidRDefault="004A23DE" w:rsidP="00132053">
      <w:pPr>
        <w:tabs>
          <w:tab w:val="left" w:pos="567"/>
          <w:tab w:val="left" w:pos="851"/>
        </w:tabs>
        <w:jc w:val="center"/>
        <w:rPr>
          <w:b/>
        </w:rPr>
      </w:pPr>
    </w:p>
    <w:p w:rsidR="004A23DE" w:rsidRDefault="004A23DE" w:rsidP="00132053">
      <w:pPr>
        <w:tabs>
          <w:tab w:val="left" w:pos="567"/>
          <w:tab w:val="left" w:pos="851"/>
        </w:tabs>
        <w:jc w:val="center"/>
        <w:rPr>
          <w:b/>
        </w:rPr>
      </w:pPr>
    </w:p>
    <w:p w:rsidR="004A23DE" w:rsidRDefault="004A23DE"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233566" w:rsidRDefault="00233566" w:rsidP="00132053">
      <w:pPr>
        <w:tabs>
          <w:tab w:val="left" w:pos="567"/>
          <w:tab w:val="left" w:pos="851"/>
        </w:tabs>
        <w:jc w:val="center"/>
        <w:rPr>
          <w:b/>
        </w:rPr>
      </w:pPr>
    </w:p>
    <w:p w:rsidR="004A23DE" w:rsidRDefault="004A23DE" w:rsidP="00132053">
      <w:pPr>
        <w:tabs>
          <w:tab w:val="left" w:pos="567"/>
          <w:tab w:val="left" w:pos="851"/>
        </w:tabs>
        <w:jc w:val="center"/>
        <w:rPr>
          <w:b/>
        </w:rPr>
        <w:sectPr w:rsidR="004A23DE" w:rsidSect="00F25A48">
          <w:type w:val="continuous"/>
          <w:pgSz w:w="11906" w:h="16838"/>
          <w:pgMar w:top="1134" w:right="567" w:bottom="1134" w:left="1701" w:header="708" w:footer="708" w:gutter="0"/>
          <w:cols w:space="708"/>
          <w:docGrid w:linePitch="360"/>
        </w:sectPr>
      </w:pPr>
    </w:p>
    <w:p w:rsidR="00132053" w:rsidRDefault="00821C8A" w:rsidP="00132053">
      <w:pPr>
        <w:tabs>
          <w:tab w:val="left" w:pos="567"/>
          <w:tab w:val="left" w:pos="851"/>
        </w:tabs>
        <w:jc w:val="center"/>
        <w:rPr>
          <w:b/>
        </w:rPr>
      </w:pPr>
      <w:r w:rsidRPr="00821C8A">
        <w:rPr>
          <w:b/>
        </w:rPr>
        <w:lastRenderedPageBreak/>
        <w:t>12.</w:t>
      </w:r>
      <w:r w:rsidR="00C666AE">
        <w:rPr>
          <w:b/>
        </w:rPr>
        <w:t>4</w:t>
      </w:r>
      <w:r w:rsidRPr="00821C8A">
        <w:rPr>
          <w:b/>
        </w:rPr>
        <w:t xml:space="preserve">. </w:t>
      </w:r>
      <w:r w:rsidR="00132053" w:rsidRPr="00821C8A">
        <w:rPr>
          <w:b/>
        </w:rPr>
        <w:t xml:space="preserve">Перечень мероприятий Подпрограммы </w:t>
      </w:r>
      <w:r w:rsidRPr="00821C8A">
        <w:rPr>
          <w:b/>
          <w:lang w:val="en-US"/>
        </w:rPr>
        <w:t>IV</w:t>
      </w:r>
      <w:r w:rsidR="00132053" w:rsidRPr="00821C8A">
        <w:rPr>
          <w:b/>
        </w:rPr>
        <w:t xml:space="preserve"> «</w:t>
      </w:r>
      <w:r w:rsidR="00132053" w:rsidRPr="00821C8A">
        <w:rPr>
          <w:rFonts w:eastAsia="MS Mincho"/>
          <w:b/>
          <w:color w:val="000000"/>
        </w:rPr>
        <w:t>Управление муниципальными финансами</w:t>
      </w:r>
      <w:r w:rsidR="00132053" w:rsidRPr="00821C8A">
        <w:rPr>
          <w:b/>
        </w:rPr>
        <w:t>»</w:t>
      </w:r>
    </w:p>
    <w:p w:rsidR="002517DD" w:rsidRDefault="002517DD" w:rsidP="00132053">
      <w:pPr>
        <w:tabs>
          <w:tab w:val="left" w:pos="567"/>
          <w:tab w:val="left" w:pos="851"/>
        </w:tabs>
        <w:jc w:val="center"/>
        <w:rPr>
          <w:b/>
        </w:rPr>
      </w:pPr>
    </w:p>
    <w:tbl>
      <w:tblPr>
        <w:tblW w:w="14652" w:type="dxa"/>
        <w:tblInd w:w="108" w:type="dxa"/>
        <w:tblLayout w:type="fixed"/>
        <w:tblLook w:val="04A0" w:firstRow="1" w:lastRow="0" w:firstColumn="1" w:lastColumn="0" w:noHBand="0" w:noVBand="1"/>
      </w:tblPr>
      <w:tblGrid>
        <w:gridCol w:w="567"/>
        <w:gridCol w:w="2127"/>
        <w:gridCol w:w="850"/>
        <w:gridCol w:w="1559"/>
        <w:gridCol w:w="1070"/>
        <w:gridCol w:w="957"/>
        <w:gridCol w:w="821"/>
        <w:gridCol w:w="820"/>
        <w:gridCol w:w="957"/>
        <w:gridCol w:w="958"/>
        <w:gridCol w:w="796"/>
        <w:gridCol w:w="1666"/>
        <w:gridCol w:w="1504"/>
      </w:tblGrid>
      <w:tr w:rsidR="00132053" w:rsidRPr="00C33F00" w:rsidTr="00B25DE3">
        <w:trPr>
          <w:trHeight w:val="502"/>
        </w:trPr>
        <w:tc>
          <w:tcPr>
            <w:tcW w:w="567"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left="-392" w:right="-120" w:firstLine="397"/>
              <w:jc w:val="both"/>
              <w:rPr>
                <w:rFonts w:eastAsiaTheme="minorEastAsia"/>
                <w:sz w:val="20"/>
                <w:szCs w:val="20"/>
              </w:rPr>
            </w:pPr>
            <w:r w:rsidRPr="00C33F00">
              <w:rPr>
                <w:rFonts w:eastAsiaTheme="minorEastAsia"/>
                <w:sz w:val="20"/>
                <w:szCs w:val="20"/>
              </w:rPr>
              <w:t>№</w:t>
            </w:r>
          </w:p>
          <w:p w:rsidR="00132053" w:rsidRPr="00C33F00" w:rsidRDefault="00132053" w:rsidP="00C33F00">
            <w:pPr>
              <w:widowControl w:val="0"/>
              <w:autoSpaceDE w:val="0"/>
              <w:autoSpaceDN w:val="0"/>
              <w:adjustRightInd w:val="0"/>
              <w:ind w:left="-392" w:right="-120" w:firstLine="397"/>
              <w:jc w:val="both"/>
              <w:rPr>
                <w:rFonts w:eastAsiaTheme="minorEastAsia"/>
                <w:sz w:val="20"/>
                <w:szCs w:val="20"/>
              </w:rPr>
            </w:pPr>
            <w:r w:rsidRPr="00C33F00">
              <w:rPr>
                <w:rFonts w:eastAsiaTheme="minorEastAsia"/>
                <w:sz w:val="20"/>
                <w:szCs w:val="20"/>
              </w:rPr>
              <w:t>п/п</w:t>
            </w:r>
          </w:p>
        </w:tc>
        <w:tc>
          <w:tcPr>
            <w:tcW w:w="2127"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 xml:space="preserve">Мероприятие Подпрограммы </w:t>
            </w:r>
          </w:p>
        </w:tc>
        <w:tc>
          <w:tcPr>
            <w:tcW w:w="850"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42"/>
              <w:jc w:val="both"/>
              <w:rPr>
                <w:rFonts w:eastAsiaTheme="minorEastAsia"/>
                <w:sz w:val="20"/>
                <w:szCs w:val="20"/>
              </w:rPr>
            </w:pPr>
            <w:r w:rsidRPr="00C33F00">
              <w:rPr>
                <w:rFonts w:eastAsiaTheme="minorEastAsia"/>
                <w:sz w:val="20"/>
                <w:szCs w:val="20"/>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Источники финансирования</w:t>
            </w:r>
          </w:p>
        </w:tc>
        <w:tc>
          <w:tcPr>
            <w:tcW w:w="1070" w:type="dxa"/>
            <w:vMerge w:val="restart"/>
            <w:tcBorders>
              <w:top w:val="single" w:sz="4" w:space="0" w:color="auto"/>
              <w:left w:val="single" w:sz="4" w:space="0" w:color="auto"/>
              <w:bottom w:val="single" w:sz="4" w:space="0" w:color="auto"/>
              <w:right w:val="single" w:sz="4" w:space="0" w:color="auto"/>
            </w:tcBorders>
          </w:tcPr>
          <w:p w:rsidR="0087518F" w:rsidRDefault="00132053" w:rsidP="0087518F">
            <w:pPr>
              <w:widowControl w:val="0"/>
              <w:autoSpaceDE w:val="0"/>
              <w:autoSpaceDN w:val="0"/>
              <w:adjustRightInd w:val="0"/>
              <w:jc w:val="center"/>
              <w:rPr>
                <w:rFonts w:eastAsiaTheme="minorEastAsia"/>
                <w:sz w:val="20"/>
                <w:szCs w:val="20"/>
              </w:rPr>
            </w:pPr>
            <w:r w:rsidRPr="00C33F00">
              <w:rPr>
                <w:rFonts w:eastAsiaTheme="minorEastAsia"/>
                <w:sz w:val="20"/>
                <w:szCs w:val="20"/>
              </w:rPr>
              <w:t xml:space="preserve">Объем </w:t>
            </w:r>
            <w:proofErr w:type="spellStart"/>
            <w:proofErr w:type="gramStart"/>
            <w:r w:rsidRPr="00C33F00">
              <w:rPr>
                <w:rFonts w:eastAsiaTheme="minorEastAsia"/>
                <w:sz w:val="20"/>
                <w:szCs w:val="20"/>
              </w:rPr>
              <w:t>финанси</w:t>
            </w:r>
            <w:r w:rsidR="0087518F">
              <w:rPr>
                <w:rFonts w:eastAsiaTheme="minorEastAsia"/>
                <w:sz w:val="20"/>
                <w:szCs w:val="20"/>
              </w:rPr>
              <w:t>-</w:t>
            </w:r>
            <w:r w:rsidRPr="00C33F00">
              <w:rPr>
                <w:rFonts w:eastAsiaTheme="minorEastAsia"/>
                <w:sz w:val="20"/>
                <w:szCs w:val="20"/>
              </w:rPr>
              <w:t>рования</w:t>
            </w:r>
            <w:proofErr w:type="spellEnd"/>
            <w:proofErr w:type="gramEnd"/>
            <w:r w:rsidRPr="00C33F00">
              <w:rPr>
                <w:rFonts w:eastAsiaTheme="minorEastAsia"/>
                <w:sz w:val="20"/>
                <w:szCs w:val="20"/>
              </w:rPr>
              <w:t xml:space="preserve"> </w:t>
            </w:r>
            <w:proofErr w:type="spellStart"/>
            <w:r w:rsidRPr="00C33F00">
              <w:rPr>
                <w:rFonts w:eastAsiaTheme="minorEastAsia"/>
                <w:sz w:val="20"/>
                <w:szCs w:val="20"/>
              </w:rPr>
              <w:t>меропри</w:t>
            </w:r>
            <w:r w:rsidR="0087518F">
              <w:rPr>
                <w:rFonts w:eastAsiaTheme="minorEastAsia"/>
                <w:sz w:val="20"/>
                <w:szCs w:val="20"/>
              </w:rPr>
              <w:t>-</w:t>
            </w:r>
            <w:r w:rsidRPr="00C33F00">
              <w:rPr>
                <w:rFonts w:eastAsiaTheme="minorEastAsia"/>
                <w:sz w:val="20"/>
                <w:szCs w:val="20"/>
              </w:rPr>
              <w:t>ятия</w:t>
            </w:r>
            <w:proofErr w:type="spellEnd"/>
            <w:r w:rsidRPr="00C33F00">
              <w:rPr>
                <w:rFonts w:eastAsiaTheme="minorEastAsia"/>
                <w:sz w:val="20"/>
                <w:szCs w:val="20"/>
              </w:rPr>
              <w:t xml:space="preserve"> в </w:t>
            </w:r>
            <w:r w:rsidR="0087518F">
              <w:rPr>
                <w:rFonts w:eastAsiaTheme="minorEastAsia"/>
                <w:sz w:val="20"/>
                <w:szCs w:val="20"/>
              </w:rPr>
              <w:t xml:space="preserve">2019 </w:t>
            </w:r>
            <w:r w:rsidRPr="00C33F00">
              <w:rPr>
                <w:rFonts w:eastAsiaTheme="minorEastAsia"/>
                <w:sz w:val="20"/>
                <w:szCs w:val="20"/>
              </w:rPr>
              <w:t>году,</w:t>
            </w:r>
          </w:p>
          <w:p w:rsidR="00132053" w:rsidRPr="00C33F00" w:rsidRDefault="00132053" w:rsidP="0087518F">
            <w:pPr>
              <w:widowControl w:val="0"/>
              <w:autoSpaceDE w:val="0"/>
              <w:autoSpaceDN w:val="0"/>
              <w:adjustRightInd w:val="0"/>
              <w:jc w:val="center"/>
              <w:rPr>
                <w:rFonts w:eastAsiaTheme="minorEastAsia"/>
                <w:sz w:val="20"/>
                <w:szCs w:val="20"/>
              </w:rPr>
            </w:pPr>
            <w:r w:rsidRPr="00C33F00">
              <w:rPr>
                <w:rFonts w:eastAsiaTheme="minorEastAsia"/>
                <w:sz w:val="20"/>
                <w:szCs w:val="20"/>
              </w:rPr>
              <w:t>(тыс. руб.)</w:t>
            </w:r>
          </w:p>
        </w:tc>
        <w:tc>
          <w:tcPr>
            <w:tcW w:w="957"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Всего</w:t>
            </w:r>
            <w:r w:rsidRPr="00C33F00">
              <w:rPr>
                <w:rFonts w:eastAsiaTheme="minorEastAsia"/>
                <w:sz w:val="20"/>
                <w:szCs w:val="20"/>
              </w:rPr>
              <w:br/>
              <w:t>(тыс. руб.)</w:t>
            </w:r>
          </w:p>
        </w:tc>
        <w:tc>
          <w:tcPr>
            <w:tcW w:w="4352" w:type="dxa"/>
            <w:gridSpan w:val="5"/>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r w:rsidRPr="00C33F00">
              <w:rPr>
                <w:rFonts w:eastAsiaTheme="minorEastAsia"/>
                <w:sz w:val="20"/>
                <w:szCs w:val="20"/>
              </w:rPr>
              <w:t>Объемы финансирования по годам</w:t>
            </w:r>
            <w:r w:rsidRPr="00C33F00">
              <w:rPr>
                <w:rFonts w:eastAsiaTheme="minorEastAsia"/>
                <w:sz w:val="20"/>
                <w:szCs w:val="20"/>
              </w:rPr>
              <w:br/>
              <w:t>(тыс. руб.)</w:t>
            </w:r>
          </w:p>
        </w:tc>
        <w:tc>
          <w:tcPr>
            <w:tcW w:w="1666"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 xml:space="preserve">Ответственный за выполнение мероприятия Подпрограммы </w:t>
            </w:r>
          </w:p>
        </w:tc>
        <w:tc>
          <w:tcPr>
            <w:tcW w:w="1504"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Результаты выполнения мероприятия Подпрограммы</w:t>
            </w:r>
          </w:p>
        </w:tc>
      </w:tr>
      <w:tr w:rsidR="00132053" w:rsidRPr="00C33F00" w:rsidTr="00B25DE3">
        <w:trPr>
          <w:trHeight w:val="2047"/>
        </w:trPr>
        <w:tc>
          <w:tcPr>
            <w:tcW w:w="567"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c>
          <w:tcPr>
            <w:tcW w:w="1070"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c>
          <w:tcPr>
            <w:tcW w:w="957"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c>
          <w:tcPr>
            <w:tcW w:w="821" w:type="dxa"/>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 xml:space="preserve">2020 </w:t>
            </w:r>
          </w:p>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год</w:t>
            </w:r>
          </w:p>
        </w:tc>
        <w:tc>
          <w:tcPr>
            <w:tcW w:w="820" w:type="dxa"/>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 xml:space="preserve">2021 </w:t>
            </w:r>
          </w:p>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год</w:t>
            </w:r>
          </w:p>
        </w:tc>
        <w:tc>
          <w:tcPr>
            <w:tcW w:w="957" w:type="dxa"/>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 xml:space="preserve">2022 </w:t>
            </w:r>
          </w:p>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год</w:t>
            </w:r>
          </w:p>
        </w:tc>
        <w:tc>
          <w:tcPr>
            <w:tcW w:w="958" w:type="dxa"/>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 xml:space="preserve">2023 </w:t>
            </w:r>
          </w:p>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год</w:t>
            </w:r>
          </w:p>
        </w:tc>
        <w:tc>
          <w:tcPr>
            <w:tcW w:w="796" w:type="dxa"/>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 xml:space="preserve">2024 </w:t>
            </w:r>
          </w:p>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год</w:t>
            </w:r>
          </w:p>
        </w:tc>
        <w:tc>
          <w:tcPr>
            <w:tcW w:w="1666"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firstLine="720"/>
              <w:jc w:val="both"/>
              <w:rPr>
                <w:rFonts w:eastAsiaTheme="minorEastAsia"/>
                <w:sz w:val="20"/>
                <w:szCs w:val="20"/>
              </w:rPr>
            </w:pPr>
          </w:p>
        </w:tc>
      </w:tr>
      <w:tr w:rsidR="00132053" w:rsidRPr="00C33F00" w:rsidTr="00B25DE3">
        <w:trPr>
          <w:trHeight w:val="222"/>
        </w:trPr>
        <w:tc>
          <w:tcPr>
            <w:tcW w:w="567"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ind w:left="-505" w:right="-137" w:firstLine="505"/>
              <w:jc w:val="center"/>
              <w:rPr>
                <w:rFonts w:eastAsiaTheme="minorEastAsia"/>
                <w:sz w:val="20"/>
                <w:szCs w:val="20"/>
              </w:rPr>
            </w:pPr>
            <w:r w:rsidRPr="00C33F00">
              <w:rPr>
                <w:rFonts w:eastAsiaTheme="minorEastAsia"/>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4</w:t>
            </w:r>
          </w:p>
        </w:tc>
        <w:tc>
          <w:tcPr>
            <w:tcW w:w="1070"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5</w:t>
            </w:r>
          </w:p>
        </w:tc>
        <w:tc>
          <w:tcPr>
            <w:tcW w:w="957"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6</w:t>
            </w:r>
          </w:p>
        </w:tc>
        <w:tc>
          <w:tcPr>
            <w:tcW w:w="821"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7</w:t>
            </w:r>
          </w:p>
        </w:tc>
        <w:tc>
          <w:tcPr>
            <w:tcW w:w="820"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8</w:t>
            </w:r>
          </w:p>
        </w:tc>
        <w:tc>
          <w:tcPr>
            <w:tcW w:w="957"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9</w:t>
            </w:r>
          </w:p>
        </w:tc>
        <w:tc>
          <w:tcPr>
            <w:tcW w:w="958"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10</w:t>
            </w:r>
          </w:p>
        </w:tc>
        <w:tc>
          <w:tcPr>
            <w:tcW w:w="796"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11</w:t>
            </w:r>
          </w:p>
          <w:p w:rsidR="00132053" w:rsidRPr="00C33F00" w:rsidRDefault="00132053" w:rsidP="003A6EF8">
            <w:pPr>
              <w:widowControl w:val="0"/>
              <w:autoSpaceDE w:val="0"/>
              <w:autoSpaceDN w:val="0"/>
              <w:adjustRightInd w:val="0"/>
              <w:jc w:val="center"/>
              <w:rPr>
                <w:rFonts w:eastAsiaTheme="minorEastAsia"/>
                <w:sz w:val="20"/>
                <w:szCs w:val="20"/>
              </w:rPr>
            </w:pPr>
          </w:p>
        </w:tc>
        <w:tc>
          <w:tcPr>
            <w:tcW w:w="1666"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12</w:t>
            </w:r>
          </w:p>
        </w:tc>
        <w:tc>
          <w:tcPr>
            <w:tcW w:w="1504" w:type="dxa"/>
            <w:tcBorders>
              <w:top w:val="single" w:sz="4" w:space="0" w:color="auto"/>
              <w:left w:val="single" w:sz="4" w:space="0" w:color="auto"/>
              <w:bottom w:val="single" w:sz="4" w:space="0" w:color="auto"/>
              <w:right w:val="single" w:sz="4" w:space="0" w:color="auto"/>
            </w:tcBorders>
          </w:tcPr>
          <w:p w:rsidR="00132053" w:rsidRPr="00C33F00" w:rsidRDefault="00132053" w:rsidP="003A6EF8">
            <w:pPr>
              <w:widowControl w:val="0"/>
              <w:autoSpaceDE w:val="0"/>
              <w:autoSpaceDN w:val="0"/>
              <w:adjustRightInd w:val="0"/>
              <w:jc w:val="center"/>
              <w:rPr>
                <w:rFonts w:eastAsiaTheme="minorEastAsia"/>
                <w:sz w:val="20"/>
                <w:szCs w:val="20"/>
              </w:rPr>
            </w:pPr>
            <w:r w:rsidRPr="00C33F00">
              <w:rPr>
                <w:rFonts w:eastAsiaTheme="minorEastAsia"/>
                <w:sz w:val="20"/>
                <w:szCs w:val="20"/>
              </w:rPr>
              <w:t>13</w:t>
            </w:r>
          </w:p>
        </w:tc>
      </w:tr>
      <w:tr w:rsidR="00132053" w:rsidRPr="00C33F00" w:rsidTr="00B25DE3">
        <w:trPr>
          <w:trHeight w:val="294"/>
        </w:trPr>
        <w:tc>
          <w:tcPr>
            <w:tcW w:w="567" w:type="dxa"/>
            <w:vMerge w:val="restart"/>
            <w:tcBorders>
              <w:top w:val="single" w:sz="4" w:space="0" w:color="auto"/>
              <w:left w:val="single" w:sz="4" w:space="0" w:color="auto"/>
              <w:right w:val="single" w:sz="4" w:space="0" w:color="auto"/>
            </w:tcBorders>
          </w:tcPr>
          <w:p w:rsidR="00132053" w:rsidRPr="00C33F00" w:rsidRDefault="003A6EF8" w:rsidP="00C33F00">
            <w:pPr>
              <w:widowControl w:val="0"/>
              <w:autoSpaceDE w:val="0"/>
              <w:autoSpaceDN w:val="0"/>
              <w:adjustRightInd w:val="0"/>
              <w:jc w:val="both"/>
              <w:rPr>
                <w:rFonts w:eastAsiaTheme="minorEastAsia"/>
                <w:sz w:val="20"/>
                <w:szCs w:val="20"/>
              </w:rPr>
            </w:pPr>
            <w:r>
              <w:rPr>
                <w:rFonts w:eastAsiaTheme="minorEastAsia"/>
                <w:sz w:val="20"/>
                <w:szCs w:val="20"/>
              </w:rPr>
              <w:t>1</w:t>
            </w:r>
            <w:r w:rsidR="00C33F00">
              <w:rPr>
                <w:rFonts w:eastAsiaTheme="minorEastAsia"/>
                <w:sz w:val="20"/>
                <w:szCs w:val="20"/>
              </w:rPr>
              <w:t>.</w:t>
            </w:r>
          </w:p>
        </w:tc>
        <w:tc>
          <w:tcPr>
            <w:tcW w:w="2127" w:type="dxa"/>
            <w:vMerge w:val="restart"/>
            <w:tcBorders>
              <w:top w:val="single" w:sz="4" w:space="0" w:color="auto"/>
              <w:left w:val="single" w:sz="4" w:space="0" w:color="auto"/>
              <w:right w:val="single" w:sz="4" w:space="0" w:color="auto"/>
            </w:tcBorders>
            <w:shd w:val="clear" w:color="auto" w:fill="auto"/>
          </w:tcPr>
          <w:p w:rsidR="00132053" w:rsidRPr="00C33F00" w:rsidRDefault="00132053" w:rsidP="003A6EF8">
            <w:pPr>
              <w:autoSpaceDE w:val="0"/>
              <w:autoSpaceDN w:val="0"/>
              <w:adjustRightInd w:val="0"/>
              <w:rPr>
                <w:i/>
                <w:sz w:val="20"/>
                <w:szCs w:val="20"/>
              </w:rPr>
            </w:pPr>
            <w:r w:rsidRPr="003A6EF8">
              <w:rPr>
                <w:b/>
                <w:sz w:val="20"/>
                <w:szCs w:val="20"/>
              </w:rPr>
              <w:t>Основное мероприятие 06</w:t>
            </w:r>
            <w:r w:rsidR="00C33F00">
              <w:rPr>
                <w:b/>
                <w:i/>
                <w:sz w:val="20"/>
                <w:szCs w:val="20"/>
              </w:rPr>
              <w:t xml:space="preserve"> </w:t>
            </w:r>
            <w:r w:rsidRPr="00C33F00">
              <w:rPr>
                <w:sz w:val="20"/>
                <w:szCs w:val="20"/>
              </w:rPr>
              <w:t>«Управление муниципальным долгом»</w:t>
            </w:r>
          </w:p>
        </w:tc>
        <w:tc>
          <w:tcPr>
            <w:tcW w:w="850" w:type="dxa"/>
            <w:vMerge w:val="restart"/>
            <w:tcBorders>
              <w:top w:val="single" w:sz="4" w:space="0" w:color="auto"/>
              <w:left w:val="single" w:sz="4" w:space="0" w:color="auto"/>
              <w:right w:val="single" w:sz="4" w:space="0" w:color="auto"/>
            </w:tcBorders>
            <w:shd w:val="clear" w:color="auto" w:fill="auto"/>
          </w:tcPr>
          <w:p w:rsidR="00132053" w:rsidRPr="00C33F00" w:rsidRDefault="003A6EF8" w:rsidP="003A6EF8">
            <w:pPr>
              <w:ind w:hanging="100"/>
              <w:jc w:val="cente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C33F00">
            <w:pPr>
              <w:tabs>
                <w:tab w:val="center" w:pos="175"/>
              </w:tabs>
              <w:ind w:hanging="100"/>
              <w:jc w:val="both"/>
              <w:rPr>
                <w:sz w:val="20"/>
                <w:szCs w:val="20"/>
              </w:rPr>
            </w:pPr>
            <w:r w:rsidRPr="00C33F00">
              <w:rPr>
                <w:sz w:val="20"/>
                <w:szCs w:val="20"/>
              </w:rPr>
              <w:t>Итого</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87518F">
            <w:pPr>
              <w:autoSpaceDE w:val="0"/>
              <w:autoSpaceDN w:val="0"/>
              <w:adjustRightInd w:val="0"/>
              <w:jc w:val="center"/>
              <w:rPr>
                <w:sz w:val="20"/>
                <w:szCs w:val="20"/>
              </w:rPr>
            </w:pPr>
            <w:r w:rsidRPr="00C33F00">
              <w:rPr>
                <w:sz w:val="20"/>
                <w:szCs w:val="20"/>
              </w:rPr>
              <w:t>4285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87518F">
            <w:pPr>
              <w:autoSpaceDE w:val="0"/>
              <w:autoSpaceDN w:val="0"/>
              <w:adjustRightInd w:val="0"/>
              <w:jc w:val="center"/>
              <w:rPr>
                <w:sz w:val="20"/>
                <w:szCs w:val="20"/>
              </w:rPr>
            </w:pPr>
            <w:r w:rsidRPr="00C33F00">
              <w:rPr>
                <w:sz w:val="20"/>
                <w:szCs w:val="20"/>
              </w:rPr>
              <w:t>18845</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87518F">
            <w:pPr>
              <w:autoSpaceDE w:val="0"/>
              <w:autoSpaceDN w:val="0"/>
              <w:adjustRightInd w:val="0"/>
              <w:jc w:val="center"/>
              <w:rPr>
                <w:sz w:val="20"/>
                <w:szCs w:val="20"/>
              </w:rPr>
            </w:pPr>
            <w:r w:rsidRPr="00C33F00">
              <w:rPr>
                <w:sz w:val="20"/>
                <w:szCs w:val="20"/>
              </w:rPr>
              <w:t>4369</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87518F">
            <w:pPr>
              <w:autoSpaceDE w:val="0"/>
              <w:autoSpaceDN w:val="0"/>
              <w:adjustRightInd w:val="0"/>
              <w:jc w:val="center"/>
              <w:rPr>
                <w:sz w:val="20"/>
                <w:szCs w:val="20"/>
              </w:rPr>
            </w:pPr>
            <w:r w:rsidRPr="00C33F00">
              <w:rPr>
                <w:sz w:val="20"/>
                <w:szCs w:val="20"/>
              </w:rPr>
              <w:t>1369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87518F">
            <w:pPr>
              <w:autoSpaceDE w:val="0"/>
              <w:autoSpaceDN w:val="0"/>
              <w:adjustRightInd w:val="0"/>
              <w:jc w:val="center"/>
              <w:rPr>
                <w:sz w:val="20"/>
                <w:szCs w:val="20"/>
              </w:rPr>
            </w:pPr>
            <w:r w:rsidRPr="00C33F00">
              <w:rPr>
                <w:sz w:val="20"/>
                <w:szCs w:val="20"/>
              </w:rPr>
              <w:t>4369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87518F">
            <w:pPr>
              <w:autoSpaceDE w:val="0"/>
              <w:autoSpaceDN w:val="0"/>
              <w:adjustRightInd w:val="0"/>
              <w:jc w:val="center"/>
              <w:rPr>
                <w:sz w:val="20"/>
                <w:szCs w:val="20"/>
              </w:rPr>
            </w:pPr>
            <w:r w:rsidRPr="00C33F00">
              <w:rPr>
                <w:sz w:val="20"/>
                <w:szCs w:val="20"/>
              </w:rPr>
              <w:t>4369</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132053" w:rsidRPr="00C33F00" w:rsidRDefault="00132053" w:rsidP="0087518F">
            <w:pPr>
              <w:autoSpaceDE w:val="0"/>
              <w:autoSpaceDN w:val="0"/>
              <w:adjustRightInd w:val="0"/>
              <w:jc w:val="center"/>
              <w:rPr>
                <w:sz w:val="20"/>
                <w:szCs w:val="20"/>
              </w:rPr>
            </w:pPr>
            <w:r w:rsidRPr="00C33F00">
              <w:rPr>
                <w:sz w:val="20"/>
                <w:szCs w:val="20"/>
              </w:rPr>
              <w:t>4369</w:t>
            </w:r>
          </w:p>
        </w:tc>
        <w:tc>
          <w:tcPr>
            <w:tcW w:w="1666"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jc w:val="both"/>
              <w:rPr>
                <w:rFonts w:eastAsiaTheme="minorEastAsia"/>
                <w:sz w:val="20"/>
                <w:szCs w:val="20"/>
              </w:rPr>
            </w:pPr>
            <w:r w:rsidRPr="00C33F00">
              <w:rPr>
                <w:rFonts w:eastAsiaTheme="minorEastAsia"/>
                <w:sz w:val="20"/>
                <w:szCs w:val="20"/>
              </w:rPr>
              <w:t>Финансовый отдел администрации городского округа Пущино</w:t>
            </w:r>
          </w:p>
        </w:tc>
        <w:tc>
          <w:tcPr>
            <w:tcW w:w="1504" w:type="dxa"/>
            <w:vMerge w:val="restart"/>
            <w:tcBorders>
              <w:top w:val="single" w:sz="4" w:space="0" w:color="auto"/>
              <w:left w:val="single" w:sz="4" w:space="0" w:color="auto"/>
              <w:bottom w:val="single" w:sz="4" w:space="0" w:color="auto"/>
              <w:right w:val="single" w:sz="4" w:space="0" w:color="auto"/>
            </w:tcBorders>
          </w:tcPr>
          <w:p w:rsidR="00132053" w:rsidRPr="00C33F00" w:rsidRDefault="00132053" w:rsidP="00C33F00">
            <w:pPr>
              <w:widowControl w:val="0"/>
              <w:autoSpaceDE w:val="0"/>
              <w:autoSpaceDN w:val="0"/>
              <w:adjustRightInd w:val="0"/>
              <w:ind w:right="-104"/>
              <w:jc w:val="both"/>
              <w:rPr>
                <w:rFonts w:eastAsiaTheme="minorEastAsia"/>
                <w:sz w:val="20"/>
                <w:szCs w:val="20"/>
              </w:rPr>
            </w:pPr>
            <w:r w:rsidRPr="00C33F00">
              <w:rPr>
                <w:sz w:val="20"/>
                <w:szCs w:val="20"/>
              </w:rPr>
              <w:t>Своевременное и полное исполнение долговых обязательств</w:t>
            </w:r>
          </w:p>
        </w:tc>
      </w:tr>
      <w:tr w:rsidR="0087518F" w:rsidRPr="00C33F00" w:rsidTr="00B25DE3">
        <w:trPr>
          <w:trHeight w:val="294"/>
        </w:trPr>
        <w:tc>
          <w:tcPr>
            <w:tcW w:w="567" w:type="dxa"/>
            <w:vMerge/>
            <w:tcBorders>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left="-604" w:firstLine="720"/>
              <w:jc w:val="both"/>
              <w:rPr>
                <w:rFonts w:eastAsiaTheme="minorEastAsia"/>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autoSpaceDE w:val="0"/>
              <w:autoSpaceDN w:val="0"/>
              <w:adjustRightInd w:val="0"/>
              <w:jc w:val="both"/>
              <w:rPr>
                <w:i/>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ind w:hanging="10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18F" w:rsidRPr="003A6EF8" w:rsidRDefault="0087518F" w:rsidP="0087518F">
            <w:pPr>
              <w:pStyle w:val="ConsPlusNormal"/>
              <w:rPr>
                <w:rFonts w:ascii="Times New Roman" w:hAnsi="Times New Roman" w:cs="Times New Roman"/>
                <w:sz w:val="20"/>
              </w:rPr>
            </w:pPr>
            <w:r w:rsidRPr="003A6EF8">
              <w:rPr>
                <w:rFonts w:ascii="Times New Roman" w:hAnsi="Times New Roman" w:cs="Times New Roman"/>
                <w:sz w:val="20"/>
              </w:rPr>
              <w:t>Средства федерального бюджета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Pr>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Pr>
                <w:sz w:val="20"/>
                <w:szCs w:val="20"/>
              </w:rPr>
              <w:t>0</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Pr>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Pr>
                <w:sz w:val="20"/>
                <w:szCs w:val="20"/>
              </w:rPr>
              <w:t>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Pr>
                <w:sz w:val="20"/>
                <w:szCs w:val="20"/>
              </w:rPr>
              <w:t>0</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Pr>
                <w:sz w:val="20"/>
                <w:szCs w:val="20"/>
              </w:rPr>
              <w:t>0</w:t>
            </w:r>
          </w:p>
        </w:tc>
        <w:tc>
          <w:tcPr>
            <w:tcW w:w="1666"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jc w:val="both"/>
              <w:rPr>
                <w:rFonts w:eastAsiaTheme="minorEastAsia"/>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firstLine="720"/>
              <w:jc w:val="both"/>
              <w:rPr>
                <w:rFonts w:eastAsiaTheme="minorEastAsia"/>
                <w:sz w:val="20"/>
                <w:szCs w:val="20"/>
              </w:rPr>
            </w:pPr>
          </w:p>
        </w:tc>
      </w:tr>
      <w:tr w:rsidR="0087518F" w:rsidRPr="00C33F00" w:rsidTr="00B25DE3">
        <w:trPr>
          <w:trHeight w:val="294"/>
        </w:trPr>
        <w:tc>
          <w:tcPr>
            <w:tcW w:w="567" w:type="dxa"/>
            <w:vMerge/>
            <w:tcBorders>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left="-604" w:firstLine="720"/>
              <w:jc w:val="both"/>
              <w:rPr>
                <w:rFonts w:eastAsiaTheme="minorEastAsia"/>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autoSpaceDE w:val="0"/>
              <w:autoSpaceDN w:val="0"/>
              <w:adjustRightInd w:val="0"/>
              <w:jc w:val="both"/>
              <w:rPr>
                <w:i/>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ind w:hanging="10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18F" w:rsidRPr="003A6EF8" w:rsidRDefault="0087518F" w:rsidP="0087518F">
            <w:pPr>
              <w:pStyle w:val="ConsPlusNormal"/>
              <w:rPr>
                <w:rFonts w:ascii="Times New Roman" w:hAnsi="Times New Roman" w:cs="Times New Roman"/>
                <w:sz w:val="20"/>
              </w:rPr>
            </w:pPr>
            <w:r w:rsidRPr="003A6EF8">
              <w:rPr>
                <w:rFonts w:ascii="Times New Roman" w:hAnsi="Times New Roman" w:cs="Times New Roman"/>
                <w:sz w:val="20"/>
              </w:rPr>
              <w:t>Средства бюджета Московской области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jc w:val="center"/>
              <w:rPr>
                <w:sz w:val="20"/>
                <w:szCs w:val="20"/>
              </w:rPr>
            </w:pPr>
            <w:r>
              <w:rPr>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1666"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jc w:val="both"/>
              <w:rPr>
                <w:rFonts w:eastAsiaTheme="minorEastAsia"/>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firstLine="720"/>
              <w:jc w:val="both"/>
              <w:rPr>
                <w:rFonts w:eastAsiaTheme="minorEastAsia"/>
                <w:sz w:val="20"/>
                <w:szCs w:val="20"/>
              </w:rPr>
            </w:pPr>
          </w:p>
        </w:tc>
      </w:tr>
      <w:tr w:rsidR="0087518F" w:rsidRPr="00C33F00" w:rsidTr="00B25DE3">
        <w:trPr>
          <w:trHeight w:val="294"/>
        </w:trPr>
        <w:tc>
          <w:tcPr>
            <w:tcW w:w="567" w:type="dxa"/>
            <w:vMerge/>
            <w:tcBorders>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left="-604" w:firstLine="720"/>
              <w:jc w:val="both"/>
              <w:rPr>
                <w:rFonts w:eastAsiaTheme="minorEastAsia"/>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autoSpaceDE w:val="0"/>
              <w:autoSpaceDN w:val="0"/>
              <w:adjustRightInd w:val="0"/>
              <w:jc w:val="both"/>
              <w:rPr>
                <w:i/>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ind w:hanging="10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tabs>
                <w:tab w:val="center" w:pos="175"/>
              </w:tabs>
              <w:ind w:hanging="100"/>
              <w:rPr>
                <w:sz w:val="20"/>
                <w:szCs w:val="20"/>
              </w:rPr>
            </w:pPr>
            <w:r>
              <w:rPr>
                <w:sz w:val="20"/>
                <w:szCs w:val="20"/>
              </w:rPr>
              <w:t xml:space="preserve">  </w:t>
            </w:r>
            <w:r w:rsidRPr="00C33F00">
              <w:rPr>
                <w:sz w:val="20"/>
                <w:szCs w:val="20"/>
              </w:rPr>
              <w:t>Средства</w:t>
            </w:r>
          </w:p>
          <w:p w:rsidR="0087518F" w:rsidRPr="00C33F00" w:rsidRDefault="0087518F" w:rsidP="0087518F">
            <w:pPr>
              <w:tabs>
                <w:tab w:val="center" w:pos="175"/>
              </w:tabs>
              <w:ind w:hanging="100"/>
              <w:rPr>
                <w:sz w:val="20"/>
                <w:szCs w:val="20"/>
              </w:rPr>
            </w:pPr>
            <w:r>
              <w:rPr>
                <w:sz w:val="20"/>
                <w:szCs w:val="20"/>
              </w:rPr>
              <w:t xml:space="preserve">  </w:t>
            </w:r>
            <w:r w:rsidRPr="00C33F00">
              <w:rPr>
                <w:sz w:val="20"/>
                <w:szCs w:val="20"/>
              </w:rPr>
              <w:t>бюджета</w:t>
            </w:r>
          </w:p>
          <w:p w:rsidR="0087518F" w:rsidRPr="00C33F00" w:rsidRDefault="0087518F" w:rsidP="0087518F">
            <w:pPr>
              <w:tabs>
                <w:tab w:val="center" w:pos="175"/>
              </w:tabs>
              <w:ind w:hanging="100"/>
              <w:rPr>
                <w:sz w:val="20"/>
                <w:szCs w:val="20"/>
              </w:rPr>
            </w:pPr>
            <w:r>
              <w:rPr>
                <w:sz w:val="20"/>
                <w:szCs w:val="20"/>
              </w:rPr>
              <w:t xml:space="preserve">  </w:t>
            </w:r>
            <w:r w:rsidRPr="00C33F00">
              <w:rPr>
                <w:sz w:val="20"/>
                <w:szCs w:val="20"/>
              </w:rPr>
              <w:t>городского</w:t>
            </w:r>
          </w:p>
          <w:p w:rsidR="0087518F" w:rsidRPr="00C33F00" w:rsidRDefault="0087518F" w:rsidP="0087518F">
            <w:pPr>
              <w:tabs>
                <w:tab w:val="center" w:pos="175"/>
              </w:tabs>
              <w:ind w:hanging="100"/>
              <w:rPr>
                <w:sz w:val="20"/>
                <w:szCs w:val="20"/>
              </w:rPr>
            </w:pPr>
            <w:r>
              <w:rPr>
                <w:sz w:val="20"/>
                <w:szCs w:val="20"/>
              </w:rPr>
              <w:t xml:space="preserve">  </w:t>
            </w:r>
            <w:r w:rsidRPr="00C33F00">
              <w:rPr>
                <w:sz w:val="20"/>
                <w:szCs w:val="20"/>
              </w:rPr>
              <w:t>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4285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18845</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1369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1666"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jc w:val="both"/>
              <w:rPr>
                <w:rFonts w:eastAsiaTheme="minorEastAsia"/>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firstLine="720"/>
              <w:jc w:val="both"/>
              <w:rPr>
                <w:rFonts w:eastAsiaTheme="minorEastAsia"/>
                <w:sz w:val="20"/>
                <w:szCs w:val="20"/>
              </w:rPr>
            </w:pPr>
          </w:p>
        </w:tc>
      </w:tr>
      <w:tr w:rsidR="0087518F" w:rsidRPr="00C33F00" w:rsidTr="00B25DE3">
        <w:trPr>
          <w:trHeight w:val="294"/>
        </w:trPr>
        <w:tc>
          <w:tcPr>
            <w:tcW w:w="567" w:type="dxa"/>
            <w:tcBorders>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left="-604" w:firstLine="720"/>
              <w:jc w:val="both"/>
              <w:rPr>
                <w:rFonts w:eastAsiaTheme="minorEastAsia"/>
                <w:sz w:val="20"/>
                <w:szCs w:val="20"/>
              </w:rPr>
            </w:pPr>
          </w:p>
        </w:tc>
        <w:tc>
          <w:tcPr>
            <w:tcW w:w="2127" w:type="dxa"/>
            <w:tcBorders>
              <w:left w:val="single" w:sz="4" w:space="0" w:color="auto"/>
              <w:bottom w:val="single" w:sz="4" w:space="0" w:color="auto"/>
              <w:right w:val="single" w:sz="4" w:space="0" w:color="auto"/>
            </w:tcBorders>
            <w:shd w:val="clear" w:color="auto" w:fill="auto"/>
          </w:tcPr>
          <w:p w:rsidR="0087518F" w:rsidRPr="00C33F00" w:rsidRDefault="0087518F" w:rsidP="00C33F00">
            <w:pPr>
              <w:autoSpaceDE w:val="0"/>
              <w:autoSpaceDN w:val="0"/>
              <w:adjustRightInd w:val="0"/>
              <w:jc w:val="both"/>
              <w:rPr>
                <w:i/>
                <w:sz w:val="20"/>
                <w:szCs w:val="20"/>
              </w:rPr>
            </w:pPr>
          </w:p>
        </w:tc>
        <w:tc>
          <w:tcPr>
            <w:tcW w:w="850" w:type="dxa"/>
            <w:tcBorders>
              <w:left w:val="single" w:sz="4" w:space="0" w:color="auto"/>
              <w:bottom w:val="single" w:sz="4" w:space="0" w:color="auto"/>
              <w:right w:val="single" w:sz="4" w:space="0" w:color="auto"/>
            </w:tcBorders>
            <w:shd w:val="clear" w:color="auto" w:fill="auto"/>
          </w:tcPr>
          <w:p w:rsidR="0087518F" w:rsidRPr="00C33F00" w:rsidRDefault="0087518F" w:rsidP="00C33F00">
            <w:pPr>
              <w:ind w:hanging="10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18F" w:rsidRPr="003A6EF8" w:rsidRDefault="0087518F" w:rsidP="0087518F">
            <w:pPr>
              <w:pStyle w:val="ConsPlusNormal"/>
              <w:rPr>
                <w:rFonts w:ascii="Times New Roman" w:hAnsi="Times New Roman" w:cs="Times New Roman"/>
                <w:sz w:val="20"/>
              </w:rPr>
            </w:pPr>
            <w:r w:rsidRPr="003A6EF8">
              <w:rPr>
                <w:rFonts w:ascii="Times New Roman" w:hAnsi="Times New Roman" w:cs="Times New Roman"/>
                <w:sz w:val="20"/>
              </w:rPr>
              <w:t>Внебюджетные источники</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jc w:val="center"/>
              <w:rPr>
                <w:sz w:val="20"/>
                <w:szCs w:val="20"/>
              </w:rPr>
            </w:pPr>
            <w:r>
              <w:rPr>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721AE">
            <w:pPr>
              <w:autoSpaceDE w:val="0"/>
              <w:autoSpaceDN w:val="0"/>
              <w:adjustRightInd w:val="0"/>
              <w:jc w:val="center"/>
              <w:rPr>
                <w:sz w:val="20"/>
                <w:szCs w:val="20"/>
              </w:rPr>
            </w:pPr>
            <w:r>
              <w:rPr>
                <w:sz w:val="20"/>
                <w:szCs w:val="20"/>
              </w:rPr>
              <w:t>0</w:t>
            </w:r>
          </w:p>
        </w:tc>
        <w:tc>
          <w:tcPr>
            <w:tcW w:w="1666"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jc w:val="both"/>
              <w:rPr>
                <w:rFonts w:eastAsiaTheme="minorEastAsia"/>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firstLine="720"/>
              <w:jc w:val="both"/>
              <w:rPr>
                <w:rFonts w:eastAsiaTheme="minorEastAsia"/>
                <w:sz w:val="20"/>
                <w:szCs w:val="20"/>
              </w:rPr>
            </w:pPr>
          </w:p>
        </w:tc>
      </w:tr>
      <w:tr w:rsidR="0087518F" w:rsidRPr="00C33F00" w:rsidTr="00B25DE3">
        <w:trPr>
          <w:trHeight w:val="294"/>
        </w:trPr>
        <w:tc>
          <w:tcPr>
            <w:tcW w:w="567" w:type="dxa"/>
            <w:vMerge w:val="restart"/>
            <w:tcBorders>
              <w:top w:val="single" w:sz="4" w:space="0" w:color="auto"/>
              <w:left w:val="single" w:sz="4" w:space="0" w:color="auto"/>
              <w:right w:val="single" w:sz="4" w:space="0" w:color="auto"/>
            </w:tcBorders>
          </w:tcPr>
          <w:p w:rsidR="0087518F" w:rsidRPr="00C33F00" w:rsidRDefault="0087518F" w:rsidP="00C33F00">
            <w:pPr>
              <w:widowControl w:val="0"/>
              <w:autoSpaceDE w:val="0"/>
              <w:autoSpaceDN w:val="0"/>
              <w:adjustRightInd w:val="0"/>
              <w:ind w:left="-247" w:right="-244"/>
              <w:jc w:val="center"/>
              <w:rPr>
                <w:rFonts w:eastAsiaTheme="minorEastAsia"/>
                <w:sz w:val="20"/>
                <w:szCs w:val="20"/>
              </w:rPr>
            </w:pPr>
            <w:r>
              <w:rPr>
                <w:rFonts w:eastAsiaTheme="minorEastAsia"/>
                <w:sz w:val="20"/>
                <w:szCs w:val="20"/>
              </w:rPr>
              <w:t>1.1.</w:t>
            </w:r>
          </w:p>
        </w:tc>
        <w:tc>
          <w:tcPr>
            <w:tcW w:w="2127" w:type="dxa"/>
            <w:vMerge w:val="restart"/>
            <w:tcBorders>
              <w:top w:val="single" w:sz="4" w:space="0" w:color="auto"/>
              <w:left w:val="single" w:sz="4" w:space="0" w:color="auto"/>
              <w:right w:val="single" w:sz="4" w:space="0" w:color="auto"/>
            </w:tcBorders>
            <w:shd w:val="clear" w:color="auto" w:fill="auto"/>
          </w:tcPr>
          <w:p w:rsidR="0087518F" w:rsidRPr="00C33F00" w:rsidRDefault="0087518F" w:rsidP="0087518F">
            <w:pPr>
              <w:autoSpaceDE w:val="0"/>
              <w:autoSpaceDN w:val="0"/>
              <w:adjustRightInd w:val="0"/>
              <w:rPr>
                <w:sz w:val="20"/>
                <w:szCs w:val="20"/>
              </w:rPr>
            </w:pPr>
            <w:r w:rsidRPr="00C33F00">
              <w:rPr>
                <w:sz w:val="20"/>
                <w:szCs w:val="20"/>
              </w:rPr>
              <w:t>Мероприятие 2</w:t>
            </w:r>
            <w:r>
              <w:rPr>
                <w:sz w:val="20"/>
                <w:szCs w:val="20"/>
              </w:rPr>
              <w:t xml:space="preserve"> </w:t>
            </w:r>
            <w:r w:rsidRPr="00C33F00">
              <w:rPr>
                <w:sz w:val="20"/>
                <w:szCs w:val="20"/>
              </w:rPr>
              <w:t>«Обслуживание муниципального долга по коммерческим кредитам»</w:t>
            </w:r>
          </w:p>
        </w:tc>
        <w:tc>
          <w:tcPr>
            <w:tcW w:w="850" w:type="dxa"/>
            <w:vMerge w:val="restart"/>
            <w:tcBorders>
              <w:top w:val="single" w:sz="4" w:space="0" w:color="auto"/>
              <w:left w:val="single" w:sz="4" w:space="0" w:color="auto"/>
              <w:right w:val="single" w:sz="4" w:space="0" w:color="auto"/>
            </w:tcBorders>
            <w:shd w:val="clear" w:color="auto" w:fill="auto"/>
          </w:tcPr>
          <w:p w:rsidR="0087518F" w:rsidRPr="00C33F00" w:rsidRDefault="0087518F" w:rsidP="00C721AE">
            <w:pPr>
              <w:ind w:hanging="100"/>
              <w:jc w:val="center"/>
              <w:rPr>
                <w:sz w:val="20"/>
                <w:szCs w:val="20"/>
              </w:rPr>
            </w:pPr>
            <w:r>
              <w:rPr>
                <w:sz w:val="20"/>
                <w:szCs w:val="20"/>
              </w:rPr>
              <w:t>2020-2024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33F00">
            <w:pPr>
              <w:tabs>
                <w:tab w:val="center" w:pos="175"/>
              </w:tabs>
              <w:ind w:hanging="100"/>
              <w:jc w:val="both"/>
              <w:rPr>
                <w:sz w:val="20"/>
                <w:szCs w:val="20"/>
              </w:rPr>
            </w:pPr>
            <w:r w:rsidRPr="00C33F00">
              <w:rPr>
                <w:sz w:val="20"/>
                <w:szCs w:val="20"/>
              </w:rPr>
              <w:t>Итого</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4285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18845</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1369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autoSpaceDE w:val="0"/>
              <w:autoSpaceDN w:val="0"/>
              <w:adjustRightInd w:val="0"/>
              <w:jc w:val="center"/>
              <w:rPr>
                <w:sz w:val="20"/>
                <w:szCs w:val="20"/>
              </w:rPr>
            </w:pPr>
            <w:r w:rsidRPr="00C33F00">
              <w:rPr>
                <w:sz w:val="20"/>
                <w:szCs w:val="20"/>
              </w:rPr>
              <w:t>4369</w:t>
            </w:r>
          </w:p>
        </w:tc>
        <w:tc>
          <w:tcPr>
            <w:tcW w:w="1666"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jc w:val="both"/>
              <w:rPr>
                <w:rFonts w:eastAsiaTheme="minorEastAsia"/>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firstLine="720"/>
              <w:jc w:val="both"/>
              <w:rPr>
                <w:rFonts w:eastAsiaTheme="minorEastAsia"/>
                <w:sz w:val="20"/>
                <w:szCs w:val="20"/>
              </w:rPr>
            </w:pPr>
          </w:p>
        </w:tc>
      </w:tr>
      <w:tr w:rsidR="0087518F" w:rsidRPr="00C33F00" w:rsidTr="00B25DE3">
        <w:trPr>
          <w:trHeight w:val="695"/>
        </w:trPr>
        <w:tc>
          <w:tcPr>
            <w:tcW w:w="567" w:type="dxa"/>
            <w:vMerge/>
            <w:tcBorders>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left="-604" w:firstLine="720"/>
              <w:jc w:val="both"/>
              <w:rPr>
                <w:rFonts w:eastAsiaTheme="minorEastAsia"/>
                <w:sz w:val="20"/>
                <w:szCs w:val="20"/>
              </w:rPr>
            </w:pPr>
          </w:p>
        </w:tc>
        <w:tc>
          <w:tcPr>
            <w:tcW w:w="2127"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autoSpaceDE w:val="0"/>
              <w:autoSpaceDN w:val="0"/>
              <w:adjustRightInd w:val="0"/>
              <w:jc w:val="both"/>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87518F" w:rsidRPr="00C33F00" w:rsidRDefault="0087518F" w:rsidP="00C33F00">
            <w:pPr>
              <w:ind w:hanging="100"/>
              <w:jc w:val="both"/>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C33F00">
            <w:pPr>
              <w:tabs>
                <w:tab w:val="center" w:pos="175"/>
              </w:tabs>
              <w:ind w:hanging="100"/>
              <w:jc w:val="both"/>
              <w:rPr>
                <w:sz w:val="20"/>
                <w:szCs w:val="20"/>
              </w:rPr>
            </w:pPr>
            <w:r w:rsidRPr="00C33F00">
              <w:rPr>
                <w:sz w:val="20"/>
                <w:szCs w:val="20"/>
              </w:rPr>
              <w:t>Средства</w:t>
            </w:r>
          </w:p>
          <w:p w:rsidR="0087518F" w:rsidRPr="00C33F00" w:rsidRDefault="0087518F" w:rsidP="00C33F00">
            <w:pPr>
              <w:tabs>
                <w:tab w:val="center" w:pos="175"/>
              </w:tabs>
              <w:ind w:hanging="100"/>
              <w:jc w:val="both"/>
              <w:rPr>
                <w:sz w:val="20"/>
                <w:szCs w:val="20"/>
              </w:rPr>
            </w:pPr>
            <w:r w:rsidRPr="00C33F00">
              <w:rPr>
                <w:sz w:val="20"/>
                <w:szCs w:val="20"/>
              </w:rPr>
              <w:t>бюджета</w:t>
            </w:r>
          </w:p>
          <w:p w:rsidR="0087518F" w:rsidRPr="00C33F00" w:rsidRDefault="0087518F" w:rsidP="00C33F00">
            <w:pPr>
              <w:tabs>
                <w:tab w:val="center" w:pos="175"/>
              </w:tabs>
              <w:ind w:hanging="100"/>
              <w:jc w:val="both"/>
              <w:rPr>
                <w:sz w:val="20"/>
                <w:szCs w:val="20"/>
              </w:rPr>
            </w:pPr>
            <w:r w:rsidRPr="00C33F00">
              <w:rPr>
                <w:sz w:val="20"/>
                <w:szCs w:val="20"/>
              </w:rPr>
              <w:t>городского</w:t>
            </w:r>
          </w:p>
          <w:p w:rsidR="0087518F" w:rsidRPr="00C33F00" w:rsidRDefault="0087518F" w:rsidP="00C33F00">
            <w:pPr>
              <w:tabs>
                <w:tab w:val="center" w:pos="175"/>
              </w:tabs>
              <w:ind w:hanging="100"/>
              <w:jc w:val="both"/>
              <w:rPr>
                <w:sz w:val="20"/>
                <w:szCs w:val="20"/>
              </w:rPr>
            </w:pPr>
            <w:r w:rsidRPr="00C33F00">
              <w:rPr>
                <w:sz w:val="20"/>
                <w:szCs w:val="20"/>
              </w:rPr>
              <w:t>округа</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4285</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18845</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4369</w:t>
            </w:r>
          </w:p>
        </w:tc>
        <w:tc>
          <w:tcPr>
            <w:tcW w:w="820"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1369</w:t>
            </w:r>
          </w:p>
        </w:tc>
        <w:tc>
          <w:tcPr>
            <w:tcW w:w="957"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4369</w:t>
            </w:r>
          </w:p>
        </w:tc>
        <w:tc>
          <w:tcPr>
            <w:tcW w:w="958"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4369</w:t>
            </w: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87518F" w:rsidRPr="00C33F00" w:rsidRDefault="0087518F" w:rsidP="0087518F">
            <w:pPr>
              <w:jc w:val="center"/>
              <w:rPr>
                <w:sz w:val="20"/>
                <w:szCs w:val="20"/>
              </w:rPr>
            </w:pPr>
            <w:r w:rsidRPr="00C33F00">
              <w:rPr>
                <w:sz w:val="20"/>
                <w:szCs w:val="20"/>
              </w:rPr>
              <w:t>4369</w:t>
            </w:r>
          </w:p>
        </w:tc>
        <w:tc>
          <w:tcPr>
            <w:tcW w:w="1666"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jc w:val="both"/>
              <w:rPr>
                <w:rFonts w:eastAsiaTheme="minorEastAsia"/>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87518F" w:rsidRPr="00C33F00" w:rsidRDefault="0087518F" w:rsidP="00C33F00">
            <w:pPr>
              <w:widowControl w:val="0"/>
              <w:autoSpaceDE w:val="0"/>
              <w:autoSpaceDN w:val="0"/>
              <w:adjustRightInd w:val="0"/>
              <w:ind w:firstLine="720"/>
              <w:jc w:val="both"/>
              <w:rPr>
                <w:rFonts w:eastAsiaTheme="minorEastAsia"/>
                <w:sz w:val="20"/>
                <w:szCs w:val="20"/>
              </w:rPr>
            </w:pPr>
          </w:p>
        </w:tc>
      </w:tr>
    </w:tbl>
    <w:p w:rsidR="00132053" w:rsidRPr="00C33F00" w:rsidRDefault="00132053" w:rsidP="00C33F00">
      <w:pPr>
        <w:jc w:val="both"/>
        <w:rPr>
          <w:b/>
          <w:sz w:val="20"/>
          <w:szCs w:val="20"/>
          <w:lang w:eastAsia="en-US"/>
        </w:rPr>
      </w:pPr>
    </w:p>
    <w:p w:rsidR="00821C8A" w:rsidRPr="00C33F00" w:rsidRDefault="00821C8A" w:rsidP="00C33F00">
      <w:pPr>
        <w:jc w:val="both"/>
        <w:rPr>
          <w:b/>
          <w:sz w:val="20"/>
          <w:szCs w:val="20"/>
          <w:lang w:eastAsia="en-US"/>
        </w:rPr>
      </w:pPr>
    </w:p>
    <w:p w:rsidR="00964D94" w:rsidRPr="00964D94" w:rsidRDefault="00964D94" w:rsidP="00964D94">
      <w:pPr>
        <w:pStyle w:val="a7"/>
        <w:autoSpaceDE w:val="0"/>
        <w:autoSpaceDN w:val="0"/>
        <w:adjustRightInd w:val="0"/>
        <w:rPr>
          <w:b/>
        </w:rPr>
      </w:pPr>
    </w:p>
    <w:p w:rsidR="00964D94" w:rsidRPr="00964D94" w:rsidRDefault="00964D94" w:rsidP="00964D94">
      <w:pPr>
        <w:pStyle w:val="a7"/>
        <w:autoSpaceDE w:val="0"/>
        <w:autoSpaceDN w:val="0"/>
        <w:adjustRightInd w:val="0"/>
        <w:rPr>
          <w:b/>
        </w:rPr>
      </w:pPr>
    </w:p>
    <w:p w:rsidR="00821C8A" w:rsidRPr="00C0517B" w:rsidRDefault="00821C8A" w:rsidP="00C0517B">
      <w:pPr>
        <w:pStyle w:val="a7"/>
        <w:numPr>
          <w:ilvl w:val="0"/>
          <w:numId w:val="16"/>
        </w:numPr>
        <w:autoSpaceDE w:val="0"/>
        <w:autoSpaceDN w:val="0"/>
        <w:adjustRightInd w:val="0"/>
        <w:jc w:val="center"/>
        <w:rPr>
          <w:b/>
        </w:rPr>
      </w:pPr>
      <w:r w:rsidRPr="00C0517B">
        <w:rPr>
          <w:b/>
          <w:lang w:eastAsia="en-US"/>
        </w:rPr>
        <w:lastRenderedPageBreak/>
        <w:t xml:space="preserve">Подпрограмма </w:t>
      </w:r>
      <w:r w:rsidRPr="00C0517B">
        <w:rPr>
          <w:b/>
          <w:lang w:val="en-US" w:eastAsia="en-US"/>
        </w:rPr>
        <w:t>V</w:t>
      </w:r>
      <w:r w:rsidRPr="00C0517B">
        <w:rPr>
          <w:b/>
          <w:lang w:eastAsia="en-US"/>
        </w:rPr>
        <w:t xml:space="preserve"> </w:t>
      </w:r>
      <w:r w:rsidRPr="00C0517B">
        <w:rPr>
          <w:b/>
        </w:rPr>
        <w:t>«</w:t>
      </w:r>
      <w:r w:rsidRPr="00C0517B">
        <w:rPr>
          <w:b/>
          <w:bCs/>
        </w:rPr>
        <w:t>Обеспечивающая подпрограмма»</w:t>
      </w:r>
    </w:p>
    <w:p w:rsidR="00821C8A" w:rsidRDefault="00821C8A" w:rsidP="00821C8A">
      <w:pPr>
        <w:pStyle w:val="a7"/>
        <w:autoSpaceDE w:val="0"/>
        <w:autoSpaceDN w:val="0"/>
        <w:adjustRightInd w:val="0"/>
        <w:ind w:left="480"/>
        <w:jc w:val="center"/>
        <w:rPr>
          <w:b/>
          <w:bCs/>
        </w:rPr>
      </w:pPr>
      <w:r>
        <w:rPr>
          <w:b/>
          <w:bCs/>
        </w:rPr>
        <w:t xml:space="preserve">муниципальной программы городского округа Пущино </w:t>
      </w:r>
      <w:r w:rsidR="002517DD">
        <w:rPr>
          <w:b/>
          <w:bCs/>
        </w:rPr>
        <w:t xml:space="preserve">Московской области «Управление </w:t>
      </w:r>
      <w:r>
        <w:rPr>
          <w:b/>
          <w:bCs/>
        </w:rPr>
        <w:t>имуществом и муниципальными финансами</w:t>
      </w:r>
      <w:r w:rsidR="000A6806">
        <w:rPr>
          <w:b/>
        </w:rPr>
        <w:t xml:space="preserve">» </w:t>
      </w:r>
      <w:r w:rsidR="002517DD" w:rsidRPr="00BA039B">
        <w:rPr>
          <w:b/>
        </w:rPr>
        <w:t xml:space="preserve">на 2020-2024 </w:t>
      </w:r>
      <w:r w:rsidR="000A6806" w:rsidRPr="00BA039B">
        <w:rPr>
          <w:b/>
        </w:rPr>
        <w:t>годы</w:t>
      </w:r>
    </w:p>
    <w:p w:rsidR="00821C8A" w:rsidRDefault="00C0517B" w:rsidP="00821C8A">
      <w:pPr>
        <w:autoSpaceDE w:val="0"/>
        <w:autoSpaceDN w:val="0"/>
        <w:adjustRightInd w:val="0"/>
        <w:ind w:left="993"/>
        <w:jc w:val="center"/>
        <w:rPr>
          <w:b/>
          <w:bCs/>
        </w:rPr>
      </w:pPr>
      <w:bookmarkStart w:id="4" w:name="Par497"/>
      <w:bookmarkEnd w:id="4"/>
      <w:r>
        <w:rPr>
          <w:b/>
        </w:rPr>
        <w:t>13</w:t>
      </w:r>
      <w:r w:rsidR="00821C8A">
        <w:rPr>
          <w:b/>
        </w:rPr>
        <w:t xml:space="preserve">.1. </w:t>
      </w:r>
      <w:r w:rsidR="00821C8A" w:rsidRPr="005D0A36">
        <w:rPr>
          <w:b/>
        </w:rPr>
        <w:t>Паспорт</w:t>
      </w:r>
      <w:r w:rsidR="00821C8A">
        <w:rPr>
          <w:b/>
        </w:rPr>
        <w:t xml:space="preserve"> </w:t>
      </w:r>
      <w:r w:rsidR="00821C8A" w:rsidRPr="00F21C90">
        <w:rPr>
          <w:rFonts w:eastAsia="Calibri"/>
          <w:b/>
        </w:rPr>
        <w:t xml:space="preserve">подпрограммы </w:t>
      </w:r>
      <w:r w:rsidR="00821C8A" w:rsidRPr="00F21C90">
        <w:rPr>
          <w:b/>
          <w:bCs/>
        </w:rPr>
        <w:t xml:space="preserve">«Обеспечивающая подпрограмма» </w:t>
      </w:r>
    </w:p>
    <w:p w:rsidR="003A6EF8" w:rsidRDefault="003A6EF8" w:rsidP="00821C8A">
      <w:pPr>
        <w:autoSpaceDE w:val="0"/>
        <w:autoSpaceDN w:val="0"/>
        <w:adjustRightInd w:val="0"/>
        <w:ind w:left="993"/>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685"/>
        <w:gridCol w:w="1883"/>
        <w:gridCol w:w="1426"/>
        <w:gridCol w:w="443"/>
        <w:gridCol w:w="877"/>
        <w:gridCol w:w="1214"/>
        <w:gridCol w:w="1320"/>
        <w:gridCol w:w="1701"/>
        <w:gridCol w:w="1830"/>
      </w:tblGrid>
      <w:tr w:rsidR="00776E37" w:rsidRPr="00855DBB" w:rsidTr="005E061E">
        <w:tc>
          <w:tcPr>
            <w:tcW w:w="2407" w:type="dxa"/>
          </w:tcPr>
          <w:p w:rsidR="00776E37" w:rsidRPr="003A6EF8" w:rsidRDefault="00776E37" w:rsidP="00C721AE">
            <w:pPr>
              <w:pStyle w:val="ConsPlusNormal"/>
              <w:rPr>
                <w:rFonts w:ascii="Times New Roman" w:hAnsi="Times New Roman" w:cs="Times New Roman"/>
                <w:sz w:val="20"/>
              </w:rPr>
            </w:pPr>
            <w:r w:rsidRPr="003A6EF8">
              <w:rPr>
                <w:rFonts w:ascii="Times New Roman" w:hAnsi="Times New Roman" w:cs="Times New Roman"/>
                <w:sz w:val="20"/>
              </w:rPr>
              <w:t>Муниципальный заказчик подпрограммы</w:t>
            </w:r>
          </w:p>
        </w:tc>
        <w:tc>
          <w:tcPr>
            <w:tcW w:w="12379" w:type="dxa"/>
            <w:gridSpan w:val="9"/>
          </w:tcPr>
          <w:p w:rsidR="00776E37" w:rsidRPr="00C33F00" w:rsidRDefault="00776E37" w:rsidP="00C721AE">
            <w:pPr>
              <w:autoSpaceDE w:val="0"/>
              <w:autoSpaceDN w:val="0"/>
              <w:adjustRightInd w:val="0"/>
              <w:jc w:val="both"/>
              <w:rPr>
                <w:sz w:val="20"/>
                <w:szCs w:val="20"/>
              </w:rPr>
            </w:pPr>
            <w:r w:rsidRPr="00C33F00">
              <w:rPr>
                <w:sz w:val="20"/>
                <w:szCs w:val="20"/>
              </w:rPr>
              <w:t>Администрация городского округа Пущино</w:t>
            </w:r>
          </w:p>
        </w:tc>
      </w:tr>
      <w:tr w:rsidR="00776E37" w:rsidRPr="00855DBB" w:rsidTr="00776E37">
        <w:trPr>
          <w:trHeight w:val="255"/>
        </w:trPr>
        <w:tc>
          <w:tcPr>
            <w:tcW w:w="2407" w:type="dxa"/>
            <w:vMerge w:val="restart"/>
          </w:tcPr>
          <w:p w:rsidR="00776E37" w:rsidRPr="003A6EF8" w:rsidRDefault="00776E37" w:rsidP="00C721AE">
            <w:pPr>
              <w:pStyle w:val="ConsPlusNormal"/>
              <w:rPr>
                <w:rFonts w:ascii="Times New Roman" w:hAnsi="Times New Roman" w:cs="Times New Roman"/>
                <w:sz w:val="20"/>
              </w:rPr>
            </w:pPr>
            <w:r w:rsidRPr="003A6EF8">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p w:rsidR="00776E37" w:rsidRPr="003A6EF8" w:rsidRDefault="00776E37" w:rsidP="00C721AE">
            <w:pPr>
              <w:pStyle w:val="ConsPlusNormal"/>
              <w:rPr>
                <w:rFonts w:ascii="Times New Roman" w:hAnsi="Times New Roman" w:cs="Times New Roman"/>
                <w:sz w:val="20"/>
              </w:rPr>
            </w:pPr>
          </w:p>
        </w:tc>
        <w:tc>
          <w:tcPr>
            <w:tcW w:w="1685" w:type="dxa"/>
            <w:vMerge w:val="restart"/>
          </w:tcPr>
          <w:p w:rsidR="00776E37" w:rsidRPr="003A6EF8" w:rsidRDefault="00776E37" w:rsidP="00C721AE">
            <w:pPr>
              <w:pStyle w:val="ConsPlusNormal"/>
              <w:rPr>
                <w:rFonts w:ascii="Times New Roman" w:hAnsi="Times New Roman" w:cs="Times New Roman"/>
                <w:sz w:val="20"/>
              </w:rPr>
            </w:pPr>
            <w:r w:rsidRPr="003A6EF8">
              <w:rPr>
                <w:rFonts w:ascii="Times New Roman" w:hAnsi="Times New Roman" w:cs="Times New Roman"/>
                <w:sz w:val="20"/>
              </w:rPr>
              <w:t>Главный распорядитель бюджетных средств</w:t>
            </w:r>
          </w:p>
        </w:tc>
        <w:tc>
          <w:tcPr>
            <w:tcW w:w="1883" w:type="dxa"/>
            <w:vMerge w:val="restart"/>
          </w:tcPr>
          <w:p w:rsidR="00776E37" w:rsidRPr="003A6EF8" w:rsidRDefault="00776E37" w:rsidP="00C721AE">
            <w:pPr>
              <w:pStyle w:val="ConsPlusNormal"/>
              <w:rPr>
                <w:rFonts w:ascii="Times New Roman" w:hAnsi="Times New Roman" w:cs="Times New Roman"/>
                <w:sz w:val="20"/>
              </w:rPr>
            </w:pPr>
            <w:r w:rsidRPr="003A6EF8">
              <w:rPr>
                <w:rFonts w:ascii="Times New Roman" w:hAnsi="Times New Roman" w:cs="Times New Roman"/>
                <w:sz w:val="20"/>
              </w:rPr>
              <w:t>Источники финансирования</w:t>
            </w:r>
          </w:p>
        </w:tc>
        <w:tc>
          <w:tcPr>
            <w:tcW w:w="1869" w:type="dxa"/>
            <w:gridSpan w:val="2"/>
          </w:tcPr>
          <w:p w:rsidR="00776E37" w:rsidRPr="003A6EF8" w:rsidRDefault="00776E37" w:rsidP="00C721AE">
            <w:pPr>
              <w:pStyle w:val="ConsPlusNormal"/>
              <w:jc w:val="center"/>
              <w:rPr>
                <w:rFonts w:ascii="Times New Roman" w:hAnsi="Times New Roman" w:cs="Times New Roman"/>
                <w:sz w:val="20"/>
              </w:rPr>
            </w:pPr>
          </w:p>
        </w:tc>
        <w:tc>
          <w:tcPr>
            <w:tcW w:w="6942" w:type="dxa"/>
            <w:gridSpan w:val="5"/>
          </w:tcPr>
          <w:p w:rsidR="00776E37" w:rsidRPr="003A6EF8" w:rsidRDefault="00776E37" w:rsidP="00C721AE">
            <w:pPr>
              <w:pStyle w:val="ConsPlusNormal"/>
              <w:jc w:val="center"/>
              <w:rPr>
                <w:rFonts w:ascii="Times New Roman" w:hAnsi="Times New Roman" w:cs="Times New Roman"/>
                <w:sz w:val="20"/>
              </w:rPr>
            </w:pPr>
            <w:r w:rsidRPr="003A6EF8">
              <w:rPr>
                <w:rFonts w:ascii="Times New Roman" w:hAnsi="Times New Roman" w:cs="Times New Roman"/>
                <w:sz w:val="20"/>
              </w:rPr>
              <w:t>Расходы (тыс. руб.)</w:t>
            </w:r>
          </w:p>
        </w:tc>
      </w:tr>
      <w:tr w:rsidR="00776E37" w:rsidRPr="00855DBB" w:rsidTr="00776E37">
        <w:trPr>
          <w:trHeight w:val="465"/>
        </w:trPr>
        <w:tc>
          <w:tcPr>
            <w:tcW w:w="2407" w:type="dxa"/>
            <w:vMerge/>
          </w:tcPr>
          <w:p w:rsidR="00776E37" w:rsidRPr="003A6EF8" w:rsidRDefault="00776E37" w:rsidP="00C721AE">
            <w:pPr>
              <w:pStyle w:val="ConsPlusNormal"/>
              <w:rPr>
                <w:rFonts w:ascii="Times New Roman" w:hAnsi="Times New Roman" w:cs="Times New Roman"/>
                <w:sz w:val="20"/>
              </w:rPr>
            </w:pPr>
          </w:p>
        </w:tc>
        <w:tc>
          <w:tcPr>
            <w:tcW w:w="1685" w:type="dxa"/>
            <w:vMerge/>
          </w:tcPr>
          <w:p w:rsidR="00776E37" w:rsidRPr="003A6EF8" w:rsidRDefault="00776E37" w:rsidP="00C721AE">
            <w:pPr>
              <w:pStyle w:val="ConsPlusNormal"/>
              <w:jc w:val="center"/>
              <w:rPr>
                <w:rFonts w:ascii="Times New Roman" w:hAnsi="Times New Roman" w:cs="Times New Roman"/>
                <w:sz w:val="20"/>
              </w:rPr>
            </w:pPr>
          </w:p>
        </w:tc>
        <w:tc>
          <w:tcPr>
            <w:tcW w:w="1883" w:type="dxa"/>
            <w:vMerge/>
          </w:tcPr>
          <w:p w:rsidR="00776E37" w:rsidRPr="003A6EF8" w:rsidRDefault="00776E37" w:rsidP="00C721AE">
            <w:pPr>
              <w:pStyle w:val="ConsPlusNormal"/>
              <w:jc w:val="center"/>
              <w:rPr>
                <w:rFonts w:ascii="Times New Roman" w:hAnsi="Times New Roman" w:cs="Times New Roman"/>
                <w:sz w:val="20"/>
              </w:rPr>
            </w:pPr>
          </w:p>
        </w:tc>
        <w:tc>
          <w:tcPr>
            <w:tcW w:w="1426" w:type="dxa"/>
          </w:tcPr>
          <w:p w:rsidR="00776E37" w:rsidRPr="003A6EF8" w:rsidRDefault="00776E37" w:rsidP="00C721AE">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320" w:type="dxa"/>
            <w:gridSpan w:val="2"/>
          </w:tcPr>
          <w:p w:rsidR="00776E37" w:rsidRPr="003A6EF8" w:rsidRDefault="00776E37" w:rsidP="00C721AE">
            <w:pPr>
              <w:pStyle w:val="ConsPlusNormal"/>
              <w:jc w:val="center"/>
              <w:rPr>
                <w:rFonts w:ascii="Times New Roman" w:hAnsi="Times New Roman" w:cs="Times New Roman"/>
                <w:sz w:val="20"/>
              </w:rPr>
            </w:pPr>
            <w:r>
              <w:rPr>
                <w:rFonts w:ascii="Times New Roman" w:hAnsi="Times New Roman" w:cs="Times New Roman"/>
                <w:sz w:val="20"/>
              </w:rPr>
              <w:t xml:space="preserve">2021 год </w:t>
            </w:r>
          </w:p>
        </w:tc>
        <w:tc>
          <w:tcPr>
            <w:tcW w:w="1214" w:type="dxa"/>
          </w:tcPr>
          <w:p w:rsidR="00776E37" w:rsidRPr="003A6EF8" w:rsidRDefault="00776E37" w:rsidP="00776E37">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320" w:type="dxa"/>
          </w:tcPr>
          <w:p w:rsidR="00776E37" w:rsidRPr="003A6EF8" w:rsidRDefault="00776E37" w:rsidP="00C721AE">
            <w:pPr>
              <w:pStyle w:val="ConsPlusNormal"/>
              <w:jc w:val="center"/>
              <w:rPr>
                <w:rFonts w:ascii="Times New Roman" w:hAnsi="Times New Roman" w:cs="Times New Roman"/>
                <w:sz w:val="20"/>
              </w:rPr>
            </w:pPr>
            <w:r>
              <w:rPr>
                <w:rFonts w:ascii="Times New Roman" w:hAnsi="Times New Roman" w:cs="Times New Roman"/>
                <w:sz w:val="20"/>
              </w:rPr>
              <w:t xml:space="preserve">2023 год </w:t>
            </w:r>
          </w:p>
        </w:tc>
        <w:tc>
          <w:tcPr>
            <w:tcW w:w="1701" w:type="dxa"/>
          </w:tcPr>
          <w:p w:rsidR="00776E37" w:rsidRPr="003A6EF8" w:rsidRDefault="00776E37" w:rsidP="00C721AE">
            <w:pPr>
              <w:pStyle w:val="ConsPlusNormal"/>
              <w:jc w:val="center"/>
              <w:rPr>
                <w:rFonts w:ascii="Times New Roman" w:hAnsi="Times New Roman" w:cs="Times New Roman"/>
                <w:sz w:val="20"/>
              </w:rPr>
            </w:pPr>
            <w:r>
              <w:rPr>
                <w:rFonts w:ascii="Times New Roman" w:hAnsi="Times New Roman" w:cs="Times New Roman"/>
                <w:sz w:val="20"/>
              </w:rPr>
              <w:t>2024 год</w:t>
            </w:r>
          </w:p>
        </w:tc>
        <w:tc>
          <w:tcPr>
            <w:tcW w:w="1830" w:type="dxa"/>
          </w:tcPr>
          <w:p w:rsidR="00776E37" w:rsidRPr="003A6EF8" w:rsidRDefault="00776E37" w:rsidP="00C721AE">
            <w:pPr>
              <w:pStyle w:val="ConsPlusNormal"/>
              <w:jc w:val="center"/>
              <w:rPr>
                <w:rFonts w:ascii="Times New Roman" w:hAnsi="Times New Roman" w:cs="Times New Roman"/>
                <w:sz w:val="20"/>
              </w:rPr>
            </w:pPr>
            <w:r w:rsidRPr="003A6EF8">
              <w:rPr>
                <w:rFonts w:ascii="Times New Roman" w:hAnsi="Times New Roman" w:cs="Times New Roman"/>
                <w:sz w:val="20"/>
              </w:rPr>
              <w:t>Итого</w:t>
            </w:r>
          </w:p>
        </w:tc>
      </w:tr>
      <w:tr w:rsidR="00776E37" w:rsidRPr="00855DBB" w:rsidTr="00776E37">
        <w:trPr>
          <w:trHeight w:val="495"/>
        </w:trPr>
        <w:tc>
          <w:tcPr>
            <w:tcW w:w="2407" w:type="dxa"/>
            <w:vMerge/>
          </w:tcPr>
          <w:p w:rsidR="00776E37" w:rsidRPr="003A6EF8" w:rsidRDefault="00776E37" w:rsidP="00C721AE">
            <w:pPr>
              <w:pStyle w:val="ConsPlusNormal"/>
              <w:rPr>
                <w:rFonts w:ascii="Times New Roman" w:hAnsi="Times New Roman" w:cs="Times New Roman"/>
                <w:sz w:val="20"/>
              </w:rPr>
            </w:pPr>
          </w:p>
        </w:tc>
        <w:tc>
          <w:tcPr>
            <w:tcW w:w="1685" w:type="dxa"/>
            <w:vMerge w:val="restart"/>
          </w:tcPr>
          <w:p w:rsidR="00776E37" w:rsidRPr="003A6EF8" w:rsidRDefault="00776E37" w:rsidP="00C721AE">
            <w:pPr>
              <w:pStyle w:val="ConsPlusNormal"/>
              <w:rPr>
                <w:rFonts w:ascii="Times New Roman" w:hAnsi="Times New Roman" w:cs="Times New Roman"/>
                <w:sz w:val="20"/>
              </w:rPr>
            </w:pPr>
            <w:r>
              <w:rPr>
                <w:rFonts w:ascii="Times New Roman" w:hAnsi="Times New Roman" w:cs="Times New Roman"/>
                <w:sz w:val="20"/>
              </w:rPr>
              <w:t>Администрация городского округа Пущино</w:t>
            </w:r>
          </w:p>
        </w:tc>
        <w:tc>
          <w:tcPr>
            <w:tcW w:w="1883" w:type="dxa"/>
          </w:tcPr>
          <w:p w:rsidR="00776E37" w:rsidRPr="003A6EF8" w:rsidRDefault="00776E37" w:rsidP="00C721AE">
            <w:pPr>
              <w:pStyle w:val="ConsPlusNormal"/>
              <w:jc w:val="center"/>
              <w:rPr>
                <w:rFonts w:ascii="Times New Roman" w:hAnsi="Times New Roman" w:cs="Times New Roman"/>
                <w:sz w:val="20"/>
              </w:rPr>
            </w:pPr>
            <w:r w:rsidRPr="003A6EF8">
              <w:rPr>
                <w:rFonts w:ascii="Times New Roman" w:hAnsi="Times New Roman" w:cs="Times New Roman"/>
                <w:sz w:val="20"/>
              </w:rPr>
              <w:t>Всего, в том числе:</w:t>
            </w:r>
          </w:p>
        </w:tc>
        <w:tc>
          <w:tcPr>
            <w:tcW w:w="1426" w:type="dxa"/>
          </w:tcPr>
          <w:p w:rsidR="00776E37" w:rsidRPr="00C33F00" w:rsidRDefault="00776E37" w:rsidP="003A6EF8">
            <w:pPr>
              <w:jc w:val="center"/>
              <w:rPr>
                <w:bCs/>
                <w:sz w:val="20"/>
                <w:szCs w:val="20"/>
              </w:rPr>
            </w:pPr>
            <w:r w:rsidRPr="00C33F00">
              <w:rPr>
                <w:bCs/>
                <w:sz w:val="20"/>
                <w:szCs w:val="20"/>
              </w:rPr>
              <w:t>97 932</w:t>
            </w:r>
          </w:p>
        </w:tc>
        <w:tc>
          <w:tcPr>
            <w:tcW w:w="1320" w:type="dxa"/>
            <w:gridSpan w:val="2"/>
          </w:tcPr>
          <w:p w:rsidR="00776E37" w:rsidRPr="00C33F00" w:rsidRDefault="00776E37" w:rsidP="003A6EF8">
            <w:pPr>
              <w:jc w:val="center"/>
              <w:rPr>
                <w:bCs/>
                <w:sz w:val="20"/>
                <w:szCs w:val="20"/>
              </w:rPr>
            </w:pPr>
            <w:r w:rsidRPr="00C33F00">
              <w:rPr>
                <w:bCs/>
                <w:sz w:val="20"/>
                <w:szCs w:val="20"/>
              </w:rPr>
              <w:t>95 932</w:t>
            </w:r>
          </w:p>
        </w:tc>
        <w:tc>
          <w:tcPr>
            <w:tcW w:w="1214" w:type="dxa"/>
          </w:tcPr>
          <w:p w:rsidR="00776E37" w:rsidRPr="00C33F00" w:rsidRDefault="00776E37" w:rsidP="003A6EF8">
            <w:pPr>
              <w:jc w:val="center"/>
              <w:rPr>
                <w:bCs/>
                <w:sz w:val="20"/>
                <w:szCs w:val="20"/>
              </w:rPr>
            </w:pPr>
            <w:r w:rsidRPr="00C33F00">
              <w:rPr>
                <w:bCs/>
                <w:sz w:val="20"/>
                <w:szCs w:val="20"/>
              </w:rPr>
              <w:t>98 932</w:t>
            </w:r>
          </w:p>
        </w:tc>
        <w:tc>
          <w:tcPr>
            <w:tcW w:w="1320" w:type="dxa"/>
          </w:tcPr>
          <w:p w:rsidR="00776E37" w:rsidRPr="00C33F00" w:rsidRDefault="00776E37" w:rsidP="003A6EF8">
            <w:pPr>
              <w:jc w:val="center"/>
              <w:rPr>
                <w:bCs/>
                <w:sz w:val="20"/>
                <w:szCs w:val="20"/>
              </w:rPr>
            </w:pPr>
            <w:r w:rsidRPr="00C33F00">
              <w:rPr>
                <w:bCs/>
                <w:sz w:val="20"/>
                <w:szCs w:val="20"/>
              </w:rPr>
              <w:t>0</w:t>
            </w:r>
          </w:p>
        </w:tc>
        <w:tc>
          <w:tcPr>
            <w:tcW w:w="1701" w:type="dxa"/>
          </w:tcPr>
          <w:p w:rsidR="00776E37" w:rsidRDefault="00776E37" w:rsidP="003A6EF8">
            <w:pPr>
              <w:jc w:val="center"/>
              <w:rPr>
                <w:bCs/>
                <w:sz w:val="20"/>
                <w:szCs w:val="20"/>
              </w:rPr>
            </w:pPr>
            <w:r>
              <w:rPr>
                <w:bCs/>
                <w:sz w:val="20"/>
                <w:szCs w:val="20"/>
              </w:rPr>
              <w:t>0</w:t>
            </w:r>
          </w:p>
        </w:tc>
        <w:tc>
          <w:tcPr>
            <w:tcW w:w="1830" w:type="dxa"/>
          </w:tcPr>
          <w:p w:rsidR="00776E37" w:rsidRPr="00C33F00" w:rsidRDefault="00776E37" w:rsidP="003A6EF8">
            <w:pPr>
              <w:jc w:val="center"/>
              <w:rPr>
                <w:bCs/>
                <w:sz w:val="20"/>
                <w:szCs w:val="20"/>
              </w:rPr>
            </w:pPr>
            <w:r>
              <w:rPr>
                <w:bCs/>
                <w:sz w:val="20"/>
                <w:szCs w:val="20"/>
              </w:rPr>
              <w:t>292 796</w:t>
            </w:r>
          </w:p>
        </w:tc>
      </w:tr>
      <w:tr w:rsidR="00776E37" w:rsidRPr="00855DBB" w:rsidTr="00776E37">
        <w:trPr>
          <w:trHeight w:val="828"/>
        </w:trPr>
        <w:tc>
          <w:tcPr>
            <w:tcW w:w="2407" w:type="dxa"/>
            <w:vMerge/>
          </w:tcPr>
          <w:p w:rsidR="00776E37" w:rsidRPr="003A6EF8" w:rsidRDefault="00776E37" w:rsidP="00C721AE">
            <w:pPr>
              <w:pStyle w:val="ConsPlusNormal"/>
              <w:rPr>
                <w:rFonts w:ascii="Times New Roman" w:hAnsi="Times New Roman" w:cs="Times New Roman"/>
                <w:sz w:val="20"/>
              </w:rPr>
            </w:pPr>
          </w:p>
        </w:tc>
        <w:tc>
          <w:tcPr>
            <w:tcW w:w="1685" w:type="dxa"/>
            <w:vMerge/>
          </w:tcPr>
          <w:p w:rsidR="00776E37" w:rsidRPr="003A6EF8" w:rsidRDefault="00776E37" w:rsidP="00C721AE">
            <w:pPr>
              <w:pStyle w:val="ConsPlusNormal"/>
              <w:rPr>
                <w:rFonts w:ascii="Times New Roman" w:hAnsi="Times New Roman" w:cs="Times New Roman"/>
                <w:sz w:val="20"/>
              </w:rPr>
            </w:pPr>
          </w:p>
        </w:tc>
        <w:tc>
          <w:tcPr>
            <w:tcW w:w="1883" w:type="dxa"/>
          </w:tcPr>
          <w:p w:rsidR="00776E37" w:rsidRPr="003A6EF8" w:rsidRDefault="00776E37" w:rsidP="00C721AE">
            <w:pPr>
              <w:pStyle w:val="ConsPlusNormal"/>
              <w:rPr>
                <w:rFonts w:ascii="Times New Roman" w:hAnsi="Times New Roman" w:cs="Times New Roman"/>
                <w:sz w:val="20"/>
              </w:rPr>
            </w:pPr>
            <w:r w:rsidRPr="003A6EF8">
              <w:rPr>
                <w:rFonts w:ascii="Times New Roman" w:hAnsi="Times New Roman" w:cs="Times New Roman"/>
                <w:sz w:val="20"/>
              </w:rPr>
              <w:t>Средства федерального бюджета</w:t>
            </w:r>
          </w:p>
        </w:tc>
        <w:tc>
          <w:tcPr>
            <w:tcW w:w="1426" w:type="dxa"/>
          </w:tcPr>
          <w:p w:rsidR="00776E37" w:rsidRPr="00C33F00" w:rsidRDefault="00776E37" w:rsidP="003A6EF8">
            <w:pPr>
              <w:jc w:val="center"/>
              <w:rPr>
                <w:sz w:val="20"/>
                <w:szCs w:val="20"/>
              </w:rPr>
            </w:pPr>
            <w:r w:rsidRPr="00C33F00">
              <w:rPr>
                <w:sz w:val="20"/>
                <w:szCs w:val="20"/>
              </w:rPr>
              <w:t>0</w:t>
            </w:r>
          </w:p>
        </w:tc>
        <w:tc>
          <w:tcPr>
            <w:tcW w:w="1320" w:type="dxa"/>
            <w:gridSpan w:val="2"/>
          </w:tcPr>
          <w:p w:rsidR="00776E37" w:rsidRPr="00C33F00" w:rsidRDefault="00776E37" w:rsidP="003A6EF8">
            <w:pPr>
              <w:jc w:val="center"/>
              <w:rPr>
                <w:sz w:val="20"/>
                <w:szCs w:val="20"/>
              </w:rPr>
            </w:pPr>
            <w:r w:rsidRPr="00C33F00">
              <w:rPr>
                <w:sz w:val="20"/>
                <w:szCs w:val="20"/>
              </w:rPr>
              <w:t>0</w:t>
            </w:r>
          </w:p>
        </w:tc>
        <w:tc>
          <w:tcPr>
            <w:tcW w:w="1214" w:type="dxa"/>
          </w:tcPr>
          <w:p w:rsidR="00776E37" w:rsidRPr="00C33F00" w:rsidRDefault="00776E37" w:rsidP="003A6EF8">
            <w:pPr>
              <w:jc w:val="center"/>
              <w:rPr>
                <w:sz w:val="20"/>
                <w:szCs w:val="20"/>
              </w:rPr>
            </w:pPr>
            <w:r w:rsidRPr="00C33F00">
              <w:rPr>
                <w:sz w:val="20"/>
                <w:szCs w:val="20"/>
              </w:rPr>
              <w:t>0</w:t>
            </w:r>
          </w:p>
        </w:tc>
        <w:tc>
          <w:tcPr>
            <w:tcW w:w="1320" w:type="dxa"/>
          </w:tcPr>
          <w:p w:rsidR="00776E37" w:rsidRPr="00C33F00" w:rsidRDefault="00776E37" w:rsidP="003A6EF8">
            <w:pPr>
              <w:jc w:val="center"/>
              <w:rPr>
                <w:sz w:val="20"/>
                <w:szCs w:val="20"/>
              </w:rPr>
            </w:pPr>
            <w:r w:rsidRPr="00C33F00">
              <w:rPr>
                <w:sz w:val="20"/>
                <w:szCs w:val="20"/>
              </w:rPr>
              <w:t>0</w:t>
            </w:r>
          </w:p>
        </w:tc>
        <w:tc>
          <w:tcPr>
            <w:tcW w:w="1701" w:type="dxa"/>
          </w:tcPr>
          <w:p w:rsidR="00776E37" w:rsidRPr="00C33F00" w:rsidRDefault="00776E37" w:rsidP="003A6EF8">
            <w:pPr>
              <w:jc w:val="center"/>
              <w:rPr>
                <w:sz w:val="20"/>
                <w:szCs w:val="20"/>
              </w:rPr>
            </w:pPr>
            <w:r>
              <w:rPr>
                <w:sz w:val="20"/>
                <w:szCs w:val="20"/>
              </w:rPr>
              <w:t>0</w:t>
            </w:r>
          </w:p>
        </w:tc>
        <w:tc>
          <w:tcPr>
            <w:tcW w:w="1830" w:type="dxa"/>
          </w:tcPr>
          <w:p w:rsidR="00776E37" w:rsidRPr="00C33F00" w:rsidRDefault="00776E37" w:rsidP="003A6EF8">
            <w:pPr>
              <w:jc w:val="center"/>
              <w:rPr>
                <w:sz w:val="20"/>
                <w:szCs w:val="20"/>
              </w:rPr>
            </w:pPr>
            <w:r w:rsidRPr="00C33F00">
              <w:rPr>
                <w:sz w:val="20"/>
                <w:szCs w:val="20"/>
              </w:rPr>
              <w:t>0</w:t>
            </w:r>
          </w:p>
        </w:tc>
      </w:tr>
      <w:tr w:rsidR="00776E37" w:rsidRPr="00855DBB" w:rsidTr="00776E37">
        <w:trPr>
          <w:trHeight w:val="465"/>
        </w:trPr>
        <w:tc>
          <w:tcPr>
            <w:tcW w:w="2407" w:type="dxa"/>
            <w:vMerge/>
          </w:tcPr>
          <w:p w:rsidR="00776E37" w:rsidRPr="003A6EF8" w:rsidRDefault="00776E37" w:rsidP="00C721AE">
            <w:pPr>
              <w:pStyle w:val="ConsPlusNormal"/>
              <w:rPr>
                <w:rFonts w:ascii="Times New Roman" w:hAnsi="Times New Roman" w:cs="Times New Roman"/>
                <w:sz w:val="20"/>
              </w:rPr>
            </w:pPr>
          </w:p>
        </w:tc>
        <w:tc>
          <w:tcPr>
            <w:tcW w:w="1685" w:type="dxa"/>
            <w:vMerge/>
          </w:tcPr>
          <w:p w:rsidR="00776E37" w:rsidRPr="003A6EF8" w:rsidRDefault="00776E37" w:rsidP="00C721AE">
            <w:pPr>
              <w:pStyle w:val="ConsPlusNormal"/>
              <w:rPr>
                <w:rFonts w:ascii="Times New Roman" w:hAnsi="Times New Roman" w:cs="Times New Roman"/>
                <w:sz w:val="20"/>
              </w:rPr>
            </w:pPr>
          </w:p>
        </w:tc>
        <w:tc>
          <w:tcPr>
            <w:tcW w:w="1883" w:type="dxa"/>
          </w:tcPr>
          <w:p w:rsidR="00776E37" w:rsidRPr="003A6EF8" w:rsidRDefault="00776E37" w:rsidP="00C721AE">
            <w:pPr>
              <w:pStyle w:val="ConsPlusNormal"/>
              <w:rPr>
                <w:rFonts w:ascii="Times New Roman" w:hAnsi="Times New Roman" w:cs="Times New Roman"/>
                <w:sz w:val="20"/>
              </w:rPr>
            </w:pPr>
            <w:r w:rsidRPr="003A6EF8">
              <w:rPr>
                <w:rFonts w:ascii="Times New Roman" w:hAnsi="Times New Roman" w:cs="Times New Roman"/>
                <w:sz w:val="20"/>
              </w:rPr>
              <w:t>Средства бюджета Московской области</w:t>
            </w:r>
          </w:p>
        </w:tc>
        <w:tc>
          <w:tcPr>
            <w:tcW w:w="1426" w:type="dxa"/>
          </w:tcPr>
          <w:p w:rsidR="00776E37" w:rsidRPr="00C33F00" w:rsidRDefault="00776E37" w:rsidP="003A6EF8">
            <w:pPr>
              <w:jc w:val="center"/>
              <w:rPr>
                <w:sz w:val="20"/>
                <w:szCs w:val="20"/>
              </w:rPr>
            </w:pPr>
            <w:r w:rsidRPr="00C33F00">
              <w:rPr>
                <w:sz w:val="20"/>
                <w:szCs w:val="20"/>
              </w:rPr>
              <w:t>0</w:t>
            </w:r>
          </w:p>
        </w:tc>
        <w:tc>
          <w:tcPr>
            <w:tcW w:w="1320" w:type="dxa"/>
            <w:gridSpan w:val="2"/>
          </w:tcPr>
          <w:p w:rsidR="00776E37" w:rsidRPr="00C33F00" w:rsidRDefault="00776E37" w:rsidP="003A6EF8">
            <w:pPr>
              <w:jc w:val="center"/>
              <w:rPr>
                <w:sz w:val="20"/>
                <w:szCs w:val="20"/>
              </w:rPr>
            </w:pPr>
            <w:r w:rsidRPr="00C33F00">
              <w:rPr>
                <w:sz w:val="20"/>
                <w:szCs w:val="20"/>
              </w:rPr>
              <w:t>0</w:t>
            </w:r>
          </w:p>
        </w:tc>
        <w:tc>
          <w:tcPr>
            <w:tcW w:w="1214" w:type="dxa"/>
          </w:tcPr>
          <w:p w:rsidR="00776E37" w:rsidRPr="00C33F00" w:rsidRDefault="00776E37" w:rsidP="003A6EF8">
            <w:pPr>
              <w:jc w:val="center"/>
              <w:rPr>
                <w:sz w:val="20"/>
                <w:szCs w:val="20"/>
              </w:rPr>
            </w:pPr>
            <w:r w:rsidRPr="00C33F00">
              <w:rPr>
                <w:sz w:val="20"/>
                <w:szCs w:val="20"/>
              </w:rPr>
              <w:t>0</w:t>
            </w:r>
          </w:p>
        </w:tc>
        <w:tc>
          <w:tcPr>
            <w:tcW w:w="1320" w:type="dxa"/>
          </w:tcPr>
          <w:p w:rsidR="00776E37" w:rsidRPr="00C33F00" w:rsidRDefault="00776E37" w:rsidP="003A6EF8">
            <w:pPr>
              <w:jc w:val="center"/>
              <w:rPr>
                <w:sz w:val="20"/>
                <w:szCs w:val="20"/>
              </w:rPr>
            </w:pPr>
            <w:r w:rsidRPr="00C33F00">
              <w:rPr>
                <w:sz w:val="20"/>
                <w:szCs w:val="20"/>
              </w:rPr>
              <w:t>0</w:t>
            </w:r>
          </w:p>
        </w:tc>
        <w:tc>
          <w:tcPr>
            <w:tcW w:w="1701" w:type="dxa"/>
          </w:tcPr>
          <w:p w:rsidR="00776E37" w:rsidRPr="00C33F00" w:rsidRDefault="00776E37" w:rsidP="003A6EF8">
            <w:pPr>
              <w:jc w:val="center"/>
              <w:rPr>
                <w:sz w:val="20"/>
                <w:szCs w:val="20"/>
              </w:rPr>
            </w:pPr>
            <w:r>
              <w:rPr>
                <w:sz w:val="20"/>
                <w:szCs w:val="20"/>
              </w:rPr>
              <w:t>0</w:t>
            </w:r>
          </w:p>
        </w:tc>
        <w:tc>
          <w:tcPr>
            <w:tcW w:w="1830" w:type="dxa"/>
          </w:tcPr>
          <w:p w:rsidR="00776E37" w:rsidRPr="00C33F00" w:rsidRDefault="00776E37" w:rsidP="003A6EF8">
            <w:pPr>
              <w:jc w:val="center"/>
              <w:rPr>
                <w:sz w:val="20"/>
                <w:szCs w:val="20"/>
              </w:rPr>
            </w:pPr>
            <w:r w:rsidRPr="00C33F00">
              <w:rPr>
                <w:sz w:val="20"/>
                <w:szCs w:val="20"/>
              </w:rPr>
              <w:t>0</w:t>
            </w:r>
          </w:p>
        </w:tc>
      </w:tr>
      <w:tr w:rsidR="00776E37" w:rsidRPr="00855DBB" w:rsidTr="00776E37">
        <w:trPr>
          <w:trHeight w:val="420"/>
        </w:trPr>
        <w:tc>
          <w:tcPr>
            <w:tcW w:w="2407" w:type="dxa"/>
            <w:vMerge/>
          </w:tcPr>
          <w:p w:rsidR="00776E37" w:rsidRPr="003A6EF8" w:rsidRDefault="00776E37" w:rsidP="00C721AE">
            <w:pPr>
              <w:pStyle w:val="ConsPlusNormal"/>
              <w:rPr>
                <w:rFonts w:ascii="Times New Roman" w:hAnsi="Times New Roman" w:cs="Times New Roman"/>
                <w:sz w:val="20"/>
              </w:rPr>
            </w:pPr>
          </w:p>
        </w:tc>
        <w:tc>
          <w:tcPr>
            <w:tcW w:w="1685" w:type="dxa"/>
            <w:vMerge/>
          </w:tcPr>
          <w:p w:rsidR="00776E37" w:rsidRPr="003A6EF8" w:rsidRDefault="00776E37" w:rsidP="00C721AE">
            <w:pPr>
              <w:pStyle w:val="ConsPlusNormal"/>
              <w:rPr>
                <w:rFonts w:ascii="Times New Roman" w:hAnsi="Times New Roman" w:cs="Times New Roman"/>
                <w:sz w:val="20"/>
              </w:rPr>
            </w:pPr>
          </w:p>
        </w:tc>
        <w:tc>
          <w:tcPr>
            <w:tcW w:w="1883" w:type="dxa"/>
          </w:tcPr>
          <w:p w:rsidR="00776E37" w:rsidRPr="003A6EF8" w:rsidRDefault="00776E37" w:rsidP="003A6EF8">
            <w:pPr>
              <w:pStyle w:val="ConsPlusNormal"/>
              <w:rPr>
                <w:rFonts w:ascii="Times New Roman" w:hAnsi="Times New Roman" w:cs="Times New Roman"/>
                <w:sz w:val="20"/>
              </w:rPr>
            </w:pPr>
            <w:r w:rsidRPr="003A6EF8">
              <w:rPr>
                <w:rFonts w:ascii="Times New Roman" w:hAnsi="Times New Roman" w:cs="Times New Roman"/>
                <w:sz w:val="20"/>
              </w:rPr>
              <w:t xml:space="preserve">Средства бюджета городского округа Пущино </w:t>
            </w:r>
            <w:r>
              <w:rPr>
                <w:rFonts w:ascii="Times New Roman" w:hAnsi="Times New Roman" w:cs="Times New Roman"/>
                <w:sz w:val="20"/>
              </w:rPr>
              <w:t>М</w:t>
            </w:r>
            <w:r w:rsidRPr="003A6EF8">
              <w:rPr>
                <w:rFonts w:ascii="Times New Roman" w:hAnsi="Times New Roman" w:cs="Times New Roman"/>
                <w:sz w:val="20"/>
              </w:rPr>
              <w:t xml:space="preserve">осковской области </w:t>
            </w:r>
          </w:p>
        </w:tc>
        <w:tc>
          <w:tcPr>
            <w:tcW w:w="1426" w:type="dxa"/>
          </w:tcPr>
          <w:p w:rsidR="00776E37" w:rsidRPr="00C33F00" w:rsidRDefault="00776E37" w:rsidP="003A6EF8">
            <w:pPr>
              <w:jc w:val="center"/>
              <w:rPr>
                <w:bCs/>
                <w:sz w:val="20"/>
                <w:szCs w:val="20"/>
              </w:rPr>
            </w:pPr>
            <w:r w:rsidRPr="00C33F00">
              <w:rPr>
                <w:bCs/>
                <w:sz w:val="20"/>
                <w:szCs w:val="20"/>
              </w:rPr>
              <w:t>97 932</w:t>
            </w:r>
          </w:p>
        </w:tc>
        <w:tc>
          <w:tcPr>
            <w:tcW w:w="1320" w:type="dxa"/>
            <w:gridSpan w:val="2"/>
          </w:tcPr>
          <w:p w:rsidR="00776E37" w:rsidRPr="00C33F00" w:rsidRDefault="00776E37" w:rsidP="003A6EF8">
            <w:pPr>
              <w:jc w:val="center"/>
              <w:rPr>
                <w:bCs/>
                <w:sz w:val="20"/>
                <w:szCs w:val="20"/>
              </w:rPr>
            </w:pPr>
            <w:r w:rsidRPr="00C33F00">
              <w:rPr>
                <w:bCs/>
                <w:sz w:val="20"/>
                <w:szCs w:val="20"/>
              </w:rPr>
              <w:t>95 932</w:t>
            </w:r>
          </w:p>
        </w:tc>
        <w:tc>
          <w:tcPr>
            <w:tcW w:w="1214" w:type="dxa"/>
          </w:tcPr>
          <w:p w:rsidR="00776E37" w:rsidRPr="00C33F00" w:rsidRDefault="00776E37" w:rsidP="003A6EF8">
            <w:pPr>
              <w:jc w:val="center"/>
              <w:rPr>
                <w:bCs/>
                <w:sz w:val="20"/>
                <w:szCs w:val="20"/>
              </w:rPr>
            </w:pPr>
            <w:r w:rsidRPr="00C33F00">
              <w:rPr>
                <w:bCs/>
                <w:sz w:val="20"/>
                <w:szCs w:val="20"/>
              </w:rPr>
              <w:t>98 932</w:t>
            </w:r>
          </w:p>
        </w:tc>
        <w:tc>
          <w:tcPr>
            <w:tcW w:w="1320" w:type="dxa"/>
          </w:tcPr>
          <w:p w:rsidR="00776E37" w:rsidRPr="00C33F00" w:rsidRDefault="00776E37" w:rsidP="003A6EF8">
            <w:pPr>
              <w:jc w:val="center"/>
              <w:rPr>
                <w:bCs/>
                <w:sz w:val="20"/>
                <w:szCs w:val="20"/>
              </w:rPr>
            </w:pPr>
            <w:r w:rsidRPr="00C33F00">
              <w:rPr>
                <w:bCs/>
                <w:sz w:val="20"/>
                <w:szCs w:val="20"/>
              </w:rPr>
              <w:t>0</w:t>
            </w:r>
          </w:p>
        </w:tc>
        <w:tc>
          <w:tcPr>
            <w:tcW w:w="1701" w:type="dxa"/>
          </w:tcPr>
          <w:p w:rsidR="00776E37" w:rsidRDefault="00776E37" w:rsidP="003A6EF8">
            <w:pPr>
              <w:jc w:val="center"/>
              <w:rPr>
                <w:bCs/>
                <w:sz w:val="20"/>
                <w:szCs w:val="20"/>
              </w:rPr>
            </w:pPr>
            <w:r>
              <w:rPr>
                <w:bCs/>
                <w:sz w:val="20"/>
                <w:szCs w:val="20"/>
              </w:rPr>
              <w:t>0</w:t>
            </w:r>
          </w:p>
        </w:tc>
        <w:tc>
          <w:tcPr>
            <w:tcW w:w="1830" w:type="dxa"/>
          </w:tcPr>
          <w:p w:rsidR="00776E37" w:rsidRPr="00C33F00" w:rsidRDefault="00776E37" w:rsidP="003A6EF8">
            <w:pPr>
              <w:jc w:val="center"/>
              <w:rPr>
                <w:bCs/>
                <w:sz w:val="20"/>
                <w:szCs w:val="20"/>
              </w:rPr>
            </w:pPr>
            <w:r>
              <w:rPr>
                <w:bCs/>
                <w:sz w:val="20"/>
                <w:szCs w:val="20"/>
              </w:rPr>
              <w:t>292 796</w:t>
            </w:r>
          </w:p>
        </w:tc>
      </w:tr>
      <w:tr w:rsidR="00776E37" w:rsidRPr="00855DBB" w:rsidTr="00776E37">
        <w:trPr>
          <w:trHeight w:val="455"/>
        </w:trPr>
        <w:tc>
          <w:tcPr>
            <w:tcW w:w="2407" w:type="dxa"/>
            <w:vMerge/>
          </w:tcPr>
          <w:p w:rsidR="00776E37" w:rsidRPr="003A6EF8" w:rsidRDefault="00776E37" w:rsidP="00C721AE">
            <w:pPr>
              <w:pStyle w:val="ConsPlusNormal"/>
              <w:rPr>
                <w:rFonts w:ascii="Times New Roman" w:hAnsi="Times New Roman" w:cs="Times New Roman"/>
                <w:sz w:val="20"/>
              </w:rPr>
            </w:pPr>
          </w:p>
        </w:tc>
        <w:tc>
          <w:tcPr>
            <w:tcW w:w="1685" w:type="dxa"/>
            <w:vMerge/>
          </w:tcPr>
          <w:p w:rsidR="00776E37" w:rsidRPr="003A6EF8" w:rsidRDefault="00776E37" w:rsidP="00C721AE">
            <w:pPr>
              <w:pStyle w:val="ConsPlusNormal"/>
              <w:rPr>
                <w:rFonts w:ascii="Times New Roman" w:hAnsi="Times New Roman" w:cs="Times New Roman"/>
                <w:sz w:val="20"/>
              </w:rPr>
            </w:pPr>
          </w:p>
        </w:tc>
        <w:tc>
          <w:tcPr>
            <w:tcW w:w="1883" w:type="dxa"/>
          </w:tcPr>
          <w:p w:rsidR="00776E37" w:rsidRPr="003A6EF8" w:rsidRDefault="00776E37" w:rsidP="00C721AE">
            <w:pPr>
              <w:pStyle w:val="ConsPlusNormal"/>
              <w:rPr>
                <w:rFonts w:ascii="Times New Roman" w:hAnsi="Times New Roman" w:cs="Times New Roman"/>
                <w:sz w:val="20"/>
              </w:rPr>
            </w:pPr>
            <w:r w:rsidRPr="003A6EF8">
              <w:rPr>
                <w:rFonts w:ascii="Times New Roman" w:hAnsi="Times New Roman" w:cs="Times New Roman"/>
                <w:sz w:val="20"/>
              </w:rPr>
              <w:t>Внебюджетные источники</w:t>
            </w:r>
          </w:p>
        </w:tc>
        <w:tc>
          <w:tcPr>
            <w:tcW w:w="1426" w:type="dxa"/>
          </w:tcPr>
          <w:p w:rsidR="00776E37" w:rsidRPr="00C33F00" w:rsidRDefault="00776E37" w:rsidP="003A6EF8">
            <w:pPr>
              <w:jc w:val="center"/>
              <w:rPr>
                <w:sz w:val="20"/>
                <w:szCs w:val="20"/>
              </w:rPr>
            </w:pPr>
            <w:r w:rsidRPr="00C33F00">
              <w:rPr>
                <w:sz w:val="20"/>
                <w:szCs w:val="20"/>
              </w:rPr>
              <w:t>0</w:t>
            </w:r>
          </w:p>
        </w:tc>
        <w:tc>
          <w:tcPr>
            <w:tcW w:w="1320" w:type="dxa"/>
            <w:gridSpan w:val="2"/>
          </w:tcPr>
          <w:p w:rsidR="00776E37" w:rsidRPr="00C33F00" w:rsidRDefault="00776E37" w:rsidP="003A6EF8">
            <w:pPr>
              <w:jc w:val="center"/>
              <w:rPr>
                <w:sz w:val="20"/>
                <w:szCs w:val="20"/>
              </w:rPr>
            </w:pPr>
            <w:r w:rsidRPr="00C33F00">
              <w:rPr>
                <w:sz w:val="20"/>
                <w:szCs w:val="20"/>
              </w:rPr>
              <w:t>0</w:t>
            </w:r>
          </w:p>
        </w:tc>
        <w:tc>
          <w:tcPr>
            <w:tcW w:w="1214" w:type="dxa"/>
          </w:tcPr>
          <w:p w:rsidR="00776E37" w:rsidRPr="00C33F00" w:rsidRDefault="00776E37" w:rsidP="003A6EF8">
            <w:pPr>
              <w:jc w:val="center"/>
              <w:rPr>
                <w:sz w:val="20"/>
                <w:szCs w:val="20"/>
              </w:rPr>
            </w:pPr>
            <w:r w:rsidRPr="00C33F00">
              <w:rPr>
                <w:sz w:val="20"/>
                <w:szCs w:val="20"/>
              </w:rPr>
              <w:t>0</w:t>
            </w:r>
          </w:p>
        </w:tc>
        <w:tc>
          <w:tcPr>
            <w:tcW w:w="1320" w:type="dxa"/>
          </w:tcPr>
          <w:p w:rsidR="00776E37" w:rsidRPr="00C33F00" w:rsidRDefault="00776E37" w:rsidP="003A6EF8">
            <w:pPr>
              <w:jc w:val="center"/>
              <w:rPr>
                <w:sz w:val="20"/>
                <w:szCs w:val="20"/>
              </w:rPr>
            </w:pPr>
            <w:r w:rsidRPr="00C33F00">
              <w:rPr>
                <w:sz w:val="20"/>
                <w:szCs w:val="20"/>
              </w:rPr>
              <w:t>0</w:t>
            </w:r>
          </w:p>
        </w:tc>
        <w:tc>
          <w:tcPr>
            <w:tcW w:w="1701" w:type="dxa"/>
          </w:tcPr>
          <w:p w:rsidR="00776E37" w:rsidRPr="00C33F00" w:rsidRDefault="00776E37" w:rsidP="003A6EF8">
            <w:pPr>
              <w:jc w:val="center"/>
              <w:rPr>
                <w:sz w:val="20"/>
                <w:szCs w:val="20"/>
              </w:rPr>
            </w:pPr>
            <w:r>
              <w:rPr>
                <w:sz w:val="20"/>
                <w:szCs w:val="20"/>
              </w:rPr>
              <w:t>0</w:t>
            </w:r>
          </w:p>
        </w:tc>
        <w:tc>
          <w:tcPr>
            <w:tcW w:w="1830" w:type="dxa"/>
          </w:tcPr>
          <w:p w:rsidR="00776E37" w:rsidRPr="00C33F00" w:rsidRDefault="00776E37" w:rsidP="003A6EF8">
            <w:pPr>
              <w:jc w:val="center"/>
              <w:rPr>
                <w:sz w:val="20"/>
                <w:szCs w:val="20"/>
              </w:rPr>
            </w:pPr>
            <w:r w:rsidRPr="00C33F00">
              <w:rPr>
                <w:sz w:val="20"/>
                <w:szCs w:val="20"/>
              </w:rPr>
              <w:t>0</w:t>
            </w:r>
          </w:p>
        </w:tc>
      </w:tr>
    </w:tbl>
    <w:p w:rsidR="003A6EF8" w:rsidRDefault="003A6EF8" w:rsidP="00821C8A">
      <w:pPr>
        <w:autoSpaceDE w:val="0"/>
        <w:autoSpaceDN w:val="0"/>
        <w:adjustRightInd w:val="0"/>
        <w:ind w:left="993"/>
        <w:jc w:val="center"/>
        <w:rPr>
          <w:b/>
          <w:bCs/>
        </w:rPr>
      </w:pPr>
    </w:p>
    <w:p w:rsidR="003A6EF8" w:rsidRDefault="003A6EF8" w:rsidP="00821C8A">
      <w:pPr>
        <w:autoSpaceDE w:val="0"/>
        <w:autoSpaceDN w:val="0"/>
        <w:adjustRightInd w:val="0"/>
        <w:ind w:left="993"/>
        <w:jc w:val="center"/>
        <w:rPr>
          <w:b/>
          <w:bCs/>
        </w:rPr>
      </w:pPr>
    </w:p>
    <w:p w:rsidR="003A6EF8" w:rsidRDefault="003A6EF8" w:rsidP="00821C8A">
      <w:pPr>
        <w:autoSpaceDE w:val="0"/>
        <w:autoSpaceDN w:val="0"/>
        <w:adjustRightInd w:val="0"/>
        <w:ind w:left="993"/>
        <w:jc w:val="center"/>
        <w:rPr>
          <w:b/>
          <w:bCs/>
        </w:rPr>
      </w:pPr>
    </w:p>
    <w:p w:rsidR="003A6EF8" w:rsidRDefault="003A6EF8" w:rsidP="00821C8A">
      <w:pPr>
        <w:autoSpaceDE w:val="0"/>
        <w:autoSpaceDN w:val="0"/>
        <w:adjustRightInd w:val="0"/>
        <w:ind w:left="993"/>
        <w:jc w:val="center"/>
        <w:rPr>
          <w:b/>
          <w:bCs/>
        </w:rPr>
      </w:pPr>
    </w:p>
    <w:p w:rsidR="003A6EF8" w:rsidRDefault="003A6EF8" w:rsidP="00821C8A">
      <w:pPr>
        <w:autoSpaceDE w:val="0"/>
        <w:autoSpaceDN w:val="0"/>
        <w:adjustRightInd w:val="0"/>
        <w:ind w:left="993"/>
        <w:jc w:val="center"/>
        <w:rPr>
          <w:b/>
          <w:bCs/>
        </w:rPr>
      </w:pPr>
    </w:p>
    <w:p w:rsidR="003A6EF8" w:rsidRPr="00F21C90" w:rsidRDefault="003A6EF8" w:rsidP="00821C8A">
      <w:pPr>
        <w:autoSpaceDE w:val="0"/>
        <w:autoSpaceDN w:val="0"/>
        <w:adjustRightInd w:val="0"/>
        <w:ind w:left="993"/>
        <w:jc w:val="center"/>
        <w:rPr>
          <w:b/>
        </w:rPr>
      </w:pPr>
    </w:p>
    <w:p w:rsidR="00821C8A" w:rsidRPr="00F21C90" w:rsidRDefault="00821C8A" w:rsidP="00821C8A">
      <w:pPr>
        <w:autoSpaceDE w:val="0"/>
        <w:autoSpaceDN w:val="0"/>
        <w:adjustRightInd w:val="0"/>
        <w:jc w:val="both"/>
        <w:rPr>
          <w:b/>
        </w:rPr>
      </w:pPr>
    </w:p>
    <w:p w:rsidR="00821C8A" w:rsidRPr="00F21C90" w:rsidRDefault="00821C8A" w:rsidP="00821C8A">
      <w:pPr>
        <w:tabs>
          <w:tab w:val="num" w:pos="0"/>
        </w:tabs>
        <w:jc w:val="center"/>
        <w:rPr>
          <w:b/>
        </w:rPr>
      </w:pPr>
    </w:p>
    <w:p w:rsidR="00C0517B" w:rsidRDefault="00C0517B" w:rsidP="00821C8A">
      <w:pPr>
        <w:jc w:val="center"/>
        <w:sectPr w:rsidR="00C0517B" w:rsidSect="00F25A48">
          <w:type w:val="continuous"/>
          <w:pgSz w:w="16838" w:h="11906" w:orient="landscape"/>
          <w:pgMar w:top="1134" w:right="567" w:bottom="1134" w:left="1701" w:header="708" w:footer="708" w:gutter="0"/>
          <w:cols w:space="708"/>
          <w:docGrid w:linePitch="360"/>
        </w:sectPr>
      </w:pPr>
    </w:p>
    <w:p w:rsidR="00C0517B" w:rsidRPr="00937869" w:rsidRDefault="000A6806" w:rsidP="00FF443B">
      <w:pPr>
        <w:pStyle w:val="a7"/>
        <w:ind w:left="525"/>
        <w:jc w:val="center"/>
        <w:rPr>
          <w:rFonts w:eastAsia="Calibri"/>
          <w:b/>
        </w:rPr>
      </w:pPr>
      <w:r>
        <w:rPr>
          <w:rFonts w:eastAsia="Calibri"/>
          <w:b/>
        </w:rPr>
        <w:lastRenderedPageBreak/>
        <w:t>13.2.</w:t>
      </w:r>
      <w:r w:rsidR="00C0517B" w:rsidRPr="00937869">
        <w:rPr>
          <w:rFonts w:eastAsia="Calibri"/>
          <w:b/>
        </w:rPr>
        <w:t xml:space="preserve"> Характеристика проблем, решаемых посредством мероприятий</w:t>
      </w:r>
    </w:p>
    <w:p w:rsidR="00C0517B" w:rsidRPr="00937869" w:rsidRDefault="00C0517B" w:rsidP="00937869">
      <w:pPr>
        <w:ind w:left="360"/>
        <w:jc w:val="center"/>
        <w:rPr>
          <w:rFonts w:eastAsia="Calibri"/>
          <w:sz w:val="28"/>
          <w:szCs w:val="28"/>
        </w:rPr>
      </w:pPr>
    </w:p>
    <w:p w:rsidR="00937869" w:rsidRPr="00937869" w:rsidRDefault="00937869" w:rsidP="00C33F00">
      <w:pPr>
        <w:widowControl w:val="0"/>
        <w:ind w:firstLine="709"/>
        <w:jc w:val="both"/>
        <w:rPr>
          <w:color w:val="000000"/>
          <w:lang w:bidi="ru-RU"/>
        </w:rPr>
      </w:pPr>
      <w:r w:rsidRPr="00937869">
        <w:rPr>
          <w:color w:val="000000"/>
          <w:lang w:bidi="ru-RU"/>
        </w:rPr>
        <w:t xml:space="preserve">Подпрограмма </w:t>
      </w:r>
      <w:r w:rsidRPr="00937869">
        <w:rPr>
          <w:color w:val="000000"/>
          <w:lang w:val="en-US" w:bidi="ru-RU"/>
        </w:rPr>
        <w:t>V</w:t>
      </w:r>
      <w:r w:rsidRPr="00937869">
        <w:rPr>
          <w:color w:val="000000"/>
          <w:lang w:bidi="ru-RU"/>
        </w:rPr>
        <w:t xml:space="preserve"> «Обеспечивающая подпрограмма» направлена на решение актуальных и требующих в период с 2020 по 2024 год включительно решения проблем и задач </w:t>
      </w:r>
      <w:r w:rsidR="000A6806" w:rsidRPr="00937869">
        <w:rPr>
          <w:color w:val="000000"/>
          <w:lang w:bidi="ru-RU"/>
        </w:rPr>
        <w:t>в сфере</w:t>
      </w:r>
      <w:r w:rsidRPr="00937869">
        <w:rPr>
          <w:color w:val="000000"/>
          <w:lang w:bidi="ru-RU"/>
        </w:rPr>
        <w:t xml:space="preserve"> местного самоуправления. Комплексны</w:t>
      </w:r>
      <w:r w:rsidR="00FF443B">
        <w:rPr>
          <w:color w:val="000000"/>
          <w:lang w:bidi="ru-RU"/>
        </w:rPr>
        <w:t>й подход к их решению в рамках П</w:t>
      </w:r>
      <w:r w:rsidRPr="00937869">
        <w:rPr>
          <w:color w:val="000000"/>
          <w:lang w:bidi="ru-RU"/>
        </w:rPr>
        <w:t>одпрограммы</w:t>
      </w:r>
      <w:r w:rsidRPr="00937869">
        <w:t xml:space="preserve"> </w:t>
      </w:r>
      <w:r w:rsidRPr="00937869">
        <w:rPr>
          <w:color w:val="000000"/>
          <w:lang w:bidi="ru-RU"/>
        </w:rPr>
        <w:t xml:space="preserve">V «Обеспечивающая подпрограмма» заключается в совершенствовании системы местного самоуправления городского округа </w:t>
      </w:r>
      <w:r>
        <w:rPr>
          <w:color w:val="000000"/>
          <w:lang w:bidi="ru-RU"/>
        </w:rPr>
        <w:t>Пущино Московской области</w:t>
      </w:r>
      <w:r w:rsidRPr="00937869">
        <w:rPr>
          <w:color w:val="000000"/>
          <w:lang w:bidi="ru-RU"/>
        </w:rPr>
        <w:t xml:space="preserve"> по приоритетному направлению: повышение эффективности организационного, нормативного, правового и финансового обеспечения, развития и укрепления материально-технической базы администрации городского округа </w:t>
      </w:r>
      <w:r>
        <w:rPr>
          <w:color w:val="000000"/>
          <w:lang w:bidi="ru-RU"/>
        </w:rPr>
        <w:t>Пущино</w:t>
      </w:r>
      <w:r w:rsidRPr="00937869">
        <w:rPr>
          <w:color w:val="000000"/>
          <w:lang w:bidi="ru-RU"/>
        </w:rPr>
        <w:t>.</w:t>
      </w:r>
    </w:p>
    <w:p w:rsidR="00937869" w:rsidRPr="00937869" w:rsidRDefault="00937869" w:rsidP="00937869">
      <w:pPr>
        <w:pStyle w:val="ConsPlusNormal"/>
        <w:ind w:firstLine="539"/>
        <w:jc w:val="both"/>
        <w:rPr>
          <w:rFonts w:ascii="Times New Roman" w:hAnsi="Times New Roman" w:cs="Times New Roman"/>
          <w:sz w:val="24"/>
          <w:szCs w:val="24"/>
        </w:rPr>
      </w:pPr>
    </w:p>
    <w:p w:rsidR="00937869" w:rsidRPr="00937869" w:rsidRDefault="00937869" w:rsidP="00937869">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 xml:space="preserve">13.3. </w:t>
      </w:r>
      <w:r w:rsidRPr="00937869">
        <w:rPr>
          <w:rFonts w:ascii="Times New Roman" w:hAnsi="Times New Roman" w:cs="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rsidR="00937869" w:rsidRPr="00937869" w:rsidRDefault="00937869" w:rsidP="00937869">
      <w:pPr>
        <w:pStyle w:val="ConsPlusNormal"/>
        <w:ind w:firstLine="539"/>
        <w:jc w:val="both"/>
        <w:rPr>
          <w:rFonts w:ascii="Times New Roman" w:hAnsi="Times New Roman" w:cs="Times New Roman"/>
          <w:sz w:val="24"/>
          <w:szCs w:val="24"/>
        </w:rPr>
      </w:pPr>
    </w:p>
    <w:p w:rsidR="00937869" w:rsidRPr="00937869" w:rsidRDefault="00937869" w:rsidP="00C33F00">
      <w:pPr>
        <w:pStyle w:val="ConsPlusNormal"/>
        <w:ind w:firstLine="709"/>
        <w:jc w:val="both"/>
        <w:rPr>
          <w:rFonts w:ascii="Times New Roman" w:hAnsi="Times New Roman" w:cs="Times New Roman"/>
          <w:sz w:val="24"/>
          <w:szCs w:val="24"/>
        </w:rPr>
      </w:pPr>
      <w:r w:rsidRPr="00937869">
        <w:rPr>
          <w:rFonts w:ascii="Times New Roman" w:hAnsi="Times New Roman" w:cs="Times New Roman"/>
          <w:sz w:val="24"/>
          <w:szCs w:val="24"/>
        </w:rPr>
        <w:t xml:space="preserve">Концепция решения проблем в сфере муниципального управления городского округа </w:t>
      </w:r>
      <w:r>
        <w:rPr>
          <w:rFonts w:ascii="Times New Roman" w:hAnsi="Times New Roman" w:cs="Times New Roman"/>
          <w:sz w:val="24"/>
          <w:szCs w:val="24"/>
        </w:rPr>
        <w:t>Пущино</w:t>
      </w:r>
      <w:r w:rsidRPr="00937869">
        <w:rPr>
          <w:rFonts w:ascii="Times New Roman" w:hAnsi="Times New Roman" w:cs="Times New Roman"/>
          <w:sz w:val="24"/>
          <w:szCs w:val="24"/>
        </w:rPr>
        <w:t xml:space="preserve"> основывается на программно-целевом методе и состоит в реализац</w:t>
      </w:r>
      <w:r w:rsidR="00FF443B">
        <w:rPr>
          <w:rFonts w:ascii="Times New Roman" w:hAnsi="Times New Roman" w:cs="Times New Roman"/>
          <w:sz w:val="24"/>
          <w:szCs w:val="24"/>
        </w:rPr>
        <w:t>ии в период с 2020 по 2024 год П</w:t>
      </w:r>
      <w:r w:rsidRPr="00937869">
        <w:rPr>
          <w:rFonts w:ascii="Times New Roman" w:hAnsi="Times New Roman" w:cs="Times New Roman"/>
          <w:sz w:val="24"/>
          <w:szCs w:val="24"/>
        </w:rPr>
        <w:t xml:space="preserve">одпрограммы V «Обеспечивающая подпрограмма», направленной на реализацию комплекса мероприятий, обеспечивающих одновременное решение </w:t>
      </w:r>
      <w:r w:rsidR="000A6806" w:rsidRPr="00937869">
        <w:rPr>
          <w:rFonts w:ascii="Times New Roman" w:hAnsi="Times New Roman" w:cs="Times New Roman"/>
          <w:sz w:val="24"/>
          <w:szCs w:val="24"/>
        </w:rPr>
        <w:t>существующих проблем</w:t>
      </w:r>
      <w:r w:rsidRPr="00937869">
        <w:rPr>
          <w:rFonts w:ascii="Times New Roman" w:hAnsi="Times New Roman" w:cs="Times New Roman"/>
          <w:sz w:val="24"/>
          <w:szCs w:val="24"/>
        </w:rPr>
        <w:t xml:space="preserve"> </w:t>
      </w:r>
      <w:r w:rsidR="000A6806" w:rsidRPr="00937869">
        <w:rPr>
          <w:rFonts w:ascii="Times New Roman" w:hAnsi="Times New Roman" w:cs="Times New Roman"/>
          <w:sz w:val="24"/>
          <w:szCs w:val="24"/>
        </w:rPr>
        <w:t>и задач</w:t>
      </w:r>
      <w:r w:rsidRPr="00937869">
        <w:rPr>
          <w:rFonts w:ascii="Times New Roman" w:hAnsi="Times New Roman" w:cs="Times New Roman"/>
          <w:sz w:val="24"/>
          <w:szCs w:val="24"/>
        </w:rPr>
        <w:t xml:space="preserve"> в сфере муниципального управления.</w:t>
      </w:r>
    </w:p>
    <w:p w:rsidR="00937869" w:rsidRPr="00912FF6" w:rsidRDefault="00937869" w:rsidP="00937869">
      <w:pPr>
        <w:pStyle w:val="ConsPlusNormal"/>
        <w:ind w:firstLine="539"/>
        <w:jc w:val="both"/>
        <w:rPr>
          <w:sz w:val="24"/>
          <w:szCs w:val="24"/>
        </w:rP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C0517B" w:rsidRDefault="00C0517B" w:rsidP="00821C8A">
      <w:pPr>
        <w:jc w:val="center"/>
      </w:pPr>
    </w:p>
    <w:p w:rsidR="00937869" w:rsidRDefault="00937869" w:rsidP="00821C8A">
      <w:pPr>
        <w:jc w:val="center"/>
        <w:sectPr w:rsidR="00937869" w:rsidSect="00F25A48">
          <w:type w:val="continuous"/>
          <w:pgSz w:w="11906" w:h="16838"/>
          <w:pgMar w:top="1134" w:right="567" w:bottom="1134" w:left="1701" w:header="708" w:footer="708" w:gutter="0"/>
          <w:cols w:space="708"/>
          <w:docGrid w:linePitch="360"/>
        </w:sectPr>
      </w:pPr>
    </w:p>
    <w:p w:rsidR="00821C8A" w:rsidRDefault="00821C8A" w:rsidP="00821C8A">
      <w:pPr>
        <w:widowControl w:val="0"/>
        <w:suppressAutoHyphens/>
        <w:autoSpaceDE w:val="0"/>
        <w:autoSpaceDN w:val="0"/>
        <w:adjustRightInd w:val="0"/>
        <w:jc w:val="center"/>
        <w:rPr>
          <w:b/>
          <w:lang w:eastAsia="en-US"/>
        </w:rPr>
      </w:pPr>
      <w:r w:rsidRPr="00F21C90">
        <w:rPr>
          <w:rFonts w:eastAsia="Arial"/>
          <w:b/>
          <w:lang w:eastAsia="ar-SA"/>
        </w:rPr>
        <w:lastRenderedPageBreak/>
        <w:t>1</w:t>
      </w:r>
      <w:r w:rsidR="00937869">
        <w:rPr>
          <w:rFonts w:eastAsia="Arial"/>
          <w:b/>
          <w:lang w:eastAsia="ar-SA"/>
        </w:rPr>
        <w:t>3</w:t>
      </w:r>
      <w:r w:rsidRPr="00F21C90">
        <w:rPr>
          <w:rFonts w:eastAsia="Arial"/>
          <w:b/>
          <w:lang w:eastAsia="ar-SA"/>
        </w:rPr>
        <w:t>.</w:t>
      </w:r>
      <w:r>
        <w:rPr>
          <w:rFonts w:eastAsia="Arial"/>
          <w:b/>
          <w:lang w:eastAsia="ar-SA"/>
        </w:rPr>
        <w:t>4</w:t>
      </w:r>
      <w:r w:rsidRPr="00F21C90">
        <w:rPr>
          <w:rFonts w:eastAsia="Arial"/>
          <w:b/>
          <w:lang w:eastAsia="ar-SA"/>
        </w:rPr>
        <w:t xml:space="preserve">. Перечень мероприятий муниципальной подпрограммы </w:t>
      </w:r>
      <w:r w:rsidRPr="00F21C90">
        <w:rPr>
          <w:b/>
          <w:lang w:eastAsia="en-US"/>
        </w:rPr>
        <w:t xml:space="preserve">«Обеспечивающая подпрограмма» </w:t>
      </w:r>
    </w:p>
    <w:p w:rsidR="00937869" w:rsidRPr="00F21C90" w:rsidRDefault="00937869" w:rsidP="00821C8A">
      <w:pPr>
        <w:widowControl w:val="0"/>
        <w:suppressAutoHyphens/>
        <w:autoSpaceDE w:val="0"/>
        <w:autoSpaceDN w:val="0"/>
        <w:adjustRightInd w:val="0"/>
        <w:jc w:val="center"/>
        <w:rPr>
          <w:rFonts w:eastAsia="Calibri"/>
          <w:b/>
          <w:lang w:eastAsia="en-US"/>
        </w:rPr>
      </w:pPr>
    </w:p>
    <w:tbl>
      <w:tblPr>
        <w:tblW w:w="14676" w:type="dxa"/>
        <w:tblCellSpacing w:w="5" w:type="nil"/>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firstRow="0" w:lastRow="0" w:firstColumn="0" w:lastColumn="0" w:noHBand="0" w:noVBand="0"/>
      </w:tblPr>
      <w:tblGrid>
        <w:gridCol w:w="568"/>
        <w:gridCol w:w="1954"/>
        <w:gridCol w:w="1129"/>
        <w:gridCol w:w="1779"/>
        <w:gridCol w:w="969"/>
        <w:gridCol w:w="1022"/>
        <w:gridCol w:w="851"/>
        <w:gridCol w:w="855"/>
        <w:gridCol w:w="856"/>
        <w:gridCol w:w="851"/>
        <w:gridCol w:w="855"/>
        <w:gridCol w:w="1721"/>
        <w:gridCol w:w="1266"/>
      </w:tblGrid>
      <w:tr w:rsidR="00821C8A" w:rsidRPr="00C33F00" w:rsidTr="00C33F00">
        <w:trPr>
          <w:trHeight w:val="109"/>
          <w:tblCellSpacing w:w="5" w:type="nil"/>
        </w:trPr>
        <w:tc>
          <w:tcPr>
            <w:tcW w:w="568" w:type="dxa"/>
            <w:vMerge w:val="restart"/>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w:t>
            </w:r>
          </w:p>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п/п</w:t>
            </w:r>
          </w:p>
        </w:tc>
        <w:tc>
          <w:tcPr>
            <w:tcW w:w="1954" w:type="dxa"/>
            <w:vMerge w:val="restart"/>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Мероприятия по реализации подпрограммы</w:t>
            </w:r>
          </w:p>
        </w:tc>
        <w:tc>
          <w:tcPr>
            <w:tcW w:w="1129" w:type="dxa"/>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Срок исполнения мероприятия</w:t>
            </w:r>
          </w:p>
        </w:tc>
        <w:tc>
          <w:tcPr>
            <w:tcW w:w="1779" w:type="dxa"/>
            <w:vMerge w:val="restart"/>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Источники финансирования</w:t>
            </w:r>
          </w:p>
        </w:tc>
        <w:tc>
          <w:tcPr>
            <w:tcW w:w="969" w:type="dxa"/>
            <w:vMerge w:val="restart"/>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 xml:space="preserve">Объем финансирования мероприятия в 2019 году (тыс. руб.) </w:t>
            </w:r>
          </w:p>
        </w:tc>
        <w:tc>
          <w:tcPr>
            <w:tcW w:w="1022" w:type="dxa"/>
            <w:vMerge w:val="restart"/>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Всего,</w:t>
            </w:r>
          </w:p>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(тыс. руб.)</w:t>
            </w:r>
          </w:p>
        </w:tc>
        <w:tc>
          <w:tcPr>
            <w:tcW w:w="4268" w:type="dxa"/>
            <w:gridSpan w:val="5"/>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Объем финансирования по годам (тыс. руб.)</w:t>
            </w:r>
          </w:p>
        </w:tc>
        <w:tc>
          <w:tcPr>
            <w:tcW w:w="1721" w:type="dxa"/>
            <w:vMerge w:val="restart"/>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Ответственный исполнитель мероприятия</w:t>
            </w:r>
          </w:p>
        </w:tc>
        <w:tc>
          <w:tcPr>
            <w:tcW w:w="1266" w:type="dxa"/>
            <w:vMerge w:val="restart"/>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Результаты выполнения мероприятий подпрограммы</w:t>
            </w:r>
          </w:p>
        </w:tc>
      </w:tr>
      <w:tr w:rsidR="00821C8A" w:rsidRPr="00C33F00" w:rsidTr="00C33F00">
        <w:trPr>
          <w:trHeight w:val="417"/>
          <w:tblCellSpacing w:w="5" w:type="nil"/>
        </w:trPr>
        <w:tc>
          <w:tcPr>
            <w:tcW w:w="568"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1954"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1129" w:type="dxa"/>
          </w:tcPr>
          <w:p w:rsidR="00821C8A" w:rsidRPr="00C33F00" w:rsidRDefault="00821C8A" w:rsidP="00A47450">
            <w:pPr>
              <w:autoSpaceDE w:val="0"/>
              <w:autoSpaceDN w:val="0"/>
              <w:adjustRightInd w:val="0"/>
              <w:jc w:val="both"/>
              <w:rPr>
                <w:rFonts w:eastAsia="Calibri"/>
                <w:sz w:val="20"/>
                <w:szCs w:val="20"/>
                <w:lang w:eastAsia="en-US"/>
              </w:rPr>
            </w:pPr>
          </w:p>
        </w:tc>
        <w:tc>
          <w:tcPr>
            <w:tcW w:w="1779"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969"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1022"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851" w:type="dxa"/>
          </w:tcPr>
          <w:p w:rsidR="00821C8A" w:rsidRPr="00C33F00" w:rsidRDefault="00821C8A" w:rsidP="00A47450">
            <w:pPr>
              <w:widowControl w:val="0"/>
              <w:autoSpaceDE w:val="0"/>
              <w:autoSpaceDN w:val="0"/>
              <w:adjustRightInd w:val="0"/>
              <w:snapToGrid w:val="0"/>
              <w:jc w:val="both"/>
              <w:rPr>
                <w:sz w:val="20"/>
                <w:szCs w:val="20"/>
              </w:rPr>
            </w:pPr>
            <w:r w:rsidRPr="00C33F00">
              <w:rPr>
                <w:sz w:val="20"/>
                <w:szCs w:val="20"/>
              </w:rPr>
              <w:t>2020 год</w:t>
            </w:r>
          </w:p>
        </w:tc>
        <w:tc>
          <w:tcPr>
            <w:tcW w:w="855" w:type="dxa"/>
          </w:tcPr>
          <w:p w:rsidR="00821C8A" w:rsidRPr="00C33F00" w:rsidRDefault="00821C8A" w:rsidP="00A47450">
            <w:pPr>
              <w:widowControl w:val="0"/>
              <w:autoSpaceDE w:val="0"/>
              <w:autoSpaceDN w:val="0"/>
              <w:adjustRightInd w:val="0"/>
              <w:snapToGrid w:val="0"/>
              <w:jc w:val="both"/>
              <w:rPr>
                <w:sz w:val="20"/>
                <w:szCs w:val="20"/>
              </w:rPr>
            </w:pPr>
            <w:r w:rsidRPr="00C33F00">
              <w:rPr>
                <w:sz w:val="20"/>
                <w:szCs w:val="20"/>
              </w:rPr>
              <w:t>2021 год</w:t>
            </w:r>
          </w:p>
        </w:tc>
        <w:tc>
          <w:tcPr>
            <w:tcW w:w="856" w:type="dxa"/>
          </w:tcPr>
          <w:p w:rsidR="00821C8A" w:rsidRPr="00C33F00" w:rsidRDefault="00821C8A" w:rsidP="00A47450">
            <w:pPr>
              <w:widowControl w:val="0"/>
              <w:autoSpaceDE w:val="0"/>
              <w:autoSpaceDN w:val="0"/>
              <w:adjustRightInd w:val="0"/>
              <w:snapToGrid w:val="0"/>
              <w:jc w:val="both"/>
              <w:rPr>
                <w:sz w:val="20"/>
                <w:szCs w:val="20"/>
              </w:rPr>
            </w:pPr>
            <w:r w:rsidRPr="00C33F00">
              <w:rPr>
                <w:sz w:val="20"/>
                <w:szCs w:val="20"/>
              </w:rPr>
              <w:t>2022 год</w:t>
            </w:r>
          </w:p>
        </w:tc>
        <w:tc>
          <w:tcPr>
            <w:tcW w:w="851" w:type="dxa"/>
          </w:tcPr>
          <w:p w:rsidR="00821C8A" w:rsidRPr="00C33F00" w:rsidRDefault="00821C8A" w:rsidP="00A47450">
            <w:pPr>
              <w:widowControl w:val="0"/>
              <w:autoSpaceDE w:val="0"/>
              <w:autoSpaceDN w:val="0"/>
              <w:adjustRightInd w:val="0"/>
              <w:snapToGrid w:val="0"/>
              <w:jc w:val="both"/>
              <w:rPr>
                <w:sz w:val="20"/>
                <w:szCs w:val="20"/>
              </w:rPr>
            </w:pPr>
            <w:r w:rsidRPr="00C33F00">
              <w:rPr>
                <w:sz w:val="20"/>
                <w:szCs w:val="20"/>
              </w:rPr>
              <w:t>2023 год</w:t>
            </w:r>
          </w:p>
        </w:tc>
        <w:tc>
          <w:tcPr>
            <w:tcW w:w="855" w:type="dxa"/>
          </w:tcPr>
          <w:p w:rsidR="00821C8A" w:rsidRPr="00C33F00" w:rsidRDefault="00821C8A" w:rsidP="00A47450">
            <w:pPr>
              <w:widowControl w:val="0"/>
              <w:autoSpaceDE w:val="0"/>
              <w:autoSpaceDN w:val="0"/>
              <w:adjustRightInd w:val="0"/>
              <w:snapToGrid w:val="0"/>
              <w:jc w:val="both"/>
              <w:rPr>
                <w:sz w:val="20"/>
                <w:szCs w:val="20"/>
              </w:rPr>
            </w:pPr>
            <w:r w:rsidRPr="00C33F00">
              <w:rPr>
                <w:sz w:val="20"/>
                <w:szCs w:val="20"/>
              </w:rPr>
              <w:t>2024 год</w:t>
            </w:r>
          </w:p>
        </w:tc>
        <w:tc>
          <w:tcPr>
            <w:tcW w:w="1721"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1266" w:type="dxa"/>
            <w:vMerge/>
          </w:tcPr>
          <w:p w:rsidR="00821C8A" w:rsidRPr="00C33F00" w:rsidRDefault="00821C8A" w:rsidP="00A47450">
            <w:pPr>
              <w:autoSpaceDE w:val="0"/>
              <w:autoSpaceDN w:val="0"/>
              <w:adjustRightInd w:val="0"/>
              <w:jc w:val="both"/>
              <w:rPr>
                <w:rFonts w:eastAsia="Calibri"/>
                <w:sz w:val="20"/>
                <w:szCs w:val="20"/>
                <w:lang w:eastAsia="en-US"/>
              </w:rPr>
            </w:pPr>
          </w:p>
        </w:tc>
      </w:tr>
      <w:tr w:rsidR="00821C8A" w:rsidRPr="00C33F00" w:rsidTr="00C33F00">
        <w:trPr>
          <w:trHeight w:val="92"/>
          <w:tblCellSpacing w:w="5" w:type="nil"/>
        </w:trPr>
        <w:tc>
          <w:tcPr>
            <w:tcW w:w="568"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1</w:t>
            </w:r>
          </w:p>
        </w:tc>
        <w:tc>
          <w:tcPr>
            <w:tcW w:w="1954"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2</w:t>
            </w:r>
          </w:p>
        </w:tc>
        <w:tc>
          <w:tcPr>
            <w:tcW w:w="1129"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3</w:t>
            </w:r>
          </w:p>
        </w:tc>
        <w:tc>
          <w:tcPr>
            <w:tcW w:w="1779"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4</w:t>
            </w:r>
          </w:p>
        </w:tc>
        <w:tc>
          <w:tcPr>
            <w:tcW w:w="969"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5</w:t>
            </w:r>
          </w:p>
        </w:tc>
        <w:tc>
          <w:tcPr>
            <w:tcW w:w="1022"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6</w:t>
            </w:r>
          </w:p>
        </w:tc>
        <w:tc>
          <w:tcPr>
            <w:tcW w:w="851"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7</w:t>
            </w:r>
          </w:p>
        </w:tc>
        <w:tc>
          <w:tcPr>
            <w:tcW w:w="855"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8</w:t>
            </w:r>
          </w:p>
        </w:tc>
        <w:tc>
          <w:tcPr>
            <w:tcW w:w="856"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9</w:t>
            </w:r>
          </w:p>
        </w:tc>
        <w:tc>
          <w:tcPr>
            <w:tcW w:w="851"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10</w:t>
            </w:r>
          </w:p>
        </w:tc>
        <w:tc>
          <w:tcPr>
            <w:tcW w:w="855"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11</w:t>
            </w:r>
          </w:p>
        </w:tc>
        <w:tc>
          <w:tcPr>
            <w:tcW w:w="1721"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12</w:t>
            </w:r>
          </w:p>
        </w:tc>
        <w:tc>
          <w:tcPr>
            <w:tcW w:w="1266" w:type="dxa"/>
          </w:tcPr>
          <w:p w:rsidR="00821C8A" w:rsidRPr="00C33F00" w:rsidRDefault="00821C8A" w:rsidP="00A47450">
            <w:pPr>
              <w:autoSpaceDE w:val="0"/>
              <w:autoSpaceDN w:val="0"/>
              <w:adjustRightInd w:val="0"/>
              <w:jc w:val="both"/>
              <w:rPr>
                <w:rFonts w:eastAsia="Calibri"/>
                <w:sz w:val="20"/>
                <w:szCs w:val="20"/>
                <w:lang w:eastAsia="en-US"/>
              </w:rPr>
            </w:pPr>
            <w:r w:rsidRPr="00C33F00">
              <w:rPr>
                <w:rFonts w:eastAsia="Calibri"/>
                <w:sz w:val="20"/>
                <w:szCs w:val="20"/>
                <w:lang w:eastAsia="en-US"/>
              </w:rPr>
              <w:t>12</w:t>
            </w:r>
          </w:p>
        </w:tc>
      </w:tr>
      <w:tr w:rsidR="00A47450" w:rsidRPr="00C33F00" w:rsidTr="00C33F00">
        <w:trPr>
          <w:trHeight w:val="60"/>
          <w:tblCellSpacing w:w="5" w:type="nil"/>
        </w:trPr>
        <w:tc>
          <w:tcPr>
            <w:tcW w:w="568" w:type="dxa"/>
            <w:vMerge w:val="restart"/>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1.</w:t>
            </w:r>
          </w:p>
        </w:tc>
        <w:tc>
          <w:tcPr>
            <w:tcW w:w="1954" w:type="dxa"/>
            <w:vMerge w:val="restart"/>
            <w:shd w:val="clear" w:color="auto" w:fill="FFFFFF"/>
          </w:tcPr>
          <w:p w:rsidR="00A47450" w:rsidRPr="00C33F00" w:rsidRDefault="00A47450" w:rsidP="00A47450">
            <w:pPr>
              <w:rPr>
                <w:sz w:val="20"/>
                <w:szCs w:val="20"/>
              </w:rPr>
            </w:pPr>
            <w:r w:rsidRPr="00C33F00">
              <w:rPr>
                <w:b/>
                <w:sz w:val="20"/>
                <w:szCs w:val="20"/>
              </w:rPr>
              <w:t>Основное мероприятие 01</w:t>
            </w:r>
            <w:r w:rsidRPr="00C33F00">
              <w:rPr>
                <w:sz w:val="20"/>
                <w:szCs w:val="20"/>
              </w:rPr>
              <w:t xml:space="preserve"> Создание условий для реализации полномочий органов местного самоуправления</w:t>
            </w:r>
          </w:p>
        </w:tc>
        <w:tc>
          <w:tcPr>
            <w:tcW w:w="1129" w:type="dxa"/>
            <w:vMerge w:val="restart"/>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2020-2024 годы</w:t>
            </w:r>
          </w:p>
        </w:tc>
        <w:tc>
          <w:tcPr>
            <w:tcW w:w="1779" w:type="dxa"/>
            <w:shd w:val="clear" w:color="auto" w:fill="auto"/>
          </w:tcPr>
          <w:p w:rsidR="00A47450" w:rsidRPr="00C33F00" w:rsidRDefault="00A47450" w:rsidP="00A47450">
            <w:pPr>
              <w:autoSpaceDE w:val="0"/>
              <w:autoSpaceDN w:val="0"/>
              <w:adjustRightInd w:val="0"/>
              <w:jc w:val="both"/>
              <w:rPr>
                <w:sz w:val="20"/>
                <w:szCs w:val="20"/>
              </w:rPr>
            </w:pPr>
            <w:r w:rsidRPr="00C33F00">
              <w:rPr>
                <w:sz w:val="20"/>
                <w:szCs w:val="20"/>
              </w:rPr>
              <w:t>Итого:</w:t>
            </w:r>
          </w:p>
        </w:tc>
        <w:tc>
          <w:tcPr>
            <w:tcW w:w="969"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p>
        </w:tc>
        <w:tc>
          <w:tcPr>
            <w:tcW w:w="1022"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292 796</w:t>
            </w:r>
          </w:p>
        </w:tc>
        <w:tc>
          <w:tcPr>
            <w:tcW w:w="851"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97 932</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95 932</w:t>
            </w:r>
          </w:p>
        </w:tc>
        <w:tc>
          <w:tcPr>
            <w:tcW w:w="856" w:type="dxa"/>
            <w:shd w:val="clear" w:color="auto" w:fill="auto"/>
          </w:tcPr>
          <w:p w:rsidR="00A47450" w:rsidRPr="00C33F00" w:rsidRDefault="00A47450" w:rsidP="00A47450">
            <w:pPr>
              <w:autoSpaceDE w:val="0"/>
              <w:autoSpaceDN w:val="0"/>
              <w:adjustRightInd w:val="0"/>
              <w:jc w:val="center"/>
              <w:rPr>
                <w:sz w:val="20"/>
                <w:szCs w:val="20"/>
              </w:rPr>
            </w:pPr>
            <w:r w:rsidRPr="00C33F00">
              <w:rPr>
                <w:sz w:val="20"/>
                <w:szCs w:val="20"/>
              </w:rPr>
              <w:t>98 932</w:t>
            </w:r>
          </w:p>
        </w:tc>
        <w:tc>
          <w:tcPr>
            <w:tcW w:w="851" w:type="dxa"/>
            <w:shd w:val="clear" w:color="auto" w:fill="auto"/>
          </w:tcPr>
          <w:p w:rsidR="00A47450" w:rsidRPr="00C33F00" w:rsidRDefault="00A47450" w:rsidP="00A47450">
            <w:pPr>
              <w:autoSpaceDE w:val="0"/>
              <w:autoSpaceDN w:val="0"/>
              <w:adjustRightInd w:val="0"/>
              <w:jc w:val="center"/>
              <w:rPr>
                <w:sz w:val="20"/>
                <w:szCs w:val="20"/>
              </w:rPr>
            </w:pPr>
            <w:r w:rsidRPr="00C33F00">
              <w:rPr>
                <w:sz w:val="20"/>
                <w:szCs w:val="20"/>
              </w:rPr>
              <w:t>0</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val="restart"/>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Администрация городского округа Пущино</w:t>
            </w:r>
          </w:p>
        </w:tc>
        <w:tc>
          <w:tcPr>
            <w:tcW w:w="1266" w:type="dxa"/>
            <w:vMerge w:val="restart"/>
          </w:tcPr>
          <w:p w:rsidR="00A47450" w:rsidRPr="00C33F00" w:rsidRDefault="00A47450" w:rsidP="00A47450">
            <w:pPr>
              <w:widowControl w:val="0"/>
              <w:autoSpaceDE w:val="0"/>
              <w:autoSpaceDN w:val="0"/>
              <w:adjustRightInd w:val="0"/>
              <w:rPr>
                <w:rFonts w:eastAsiaTheme="minorEastAsia"/>
                <w:sz w:val="20"/>
                <w:szCs w:val="20"/>
              </w:rPr>
            </w:pPr>
            <w:r w:rsidRPr="00C33F00">
              <w:rPr>
                <w:rFonts w:eastAsiaTheme="minorEastAsia"/>
                <w:sz w:val="20"/>
                <w:szCs w:val="20"/>
              </w:rPr>
              <w:t>Обеспечение финансирования деятельности администрация городского округа Пущино</w:t>
            </w:r>
          </w:p>
        </w:tc>
      </w:tr>
      <w:tr w:rsidR="00821C8A" w:rsidRPr="00C33F00" w:rsidTr="00C33F00">
        <w:trPr>
          <w:trHeight w:val="645"/>
          <w:tblCellSpacing w:w="5" w:type="nil"/>
        </w:trPr>
        <w:tc>
          <w:tcPr>
            <w:tcW w:w="568" w:type="dxa"/>
            <w:vMerge/>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p>
        </w:tc>
        <w:tc>
          <w:tcPr>
            <w:tcW w:w="1954" w:type="dxa"/>
            <w:vMerge/>
            <w:shd w:val="clear" w:color="auto" w:fill="FFFFFF"/>
          </w:tcPr>
          <w:p w:rsidR="00821C8A" w:rsidRPr="00C33F00" w:rsidRDefault="00821C8A" w:rsidP="00A47450">
            <w:pPr>
              <w:autoSpaceDE w:val="0"/>
              <w:autoSpaceDN w:val="0"/>
              <w:adjustRightInd w:val="0"/>
              <w:jc w:val="both"/>
              <w:rPr>
                <w:rFonts w:eastAsia="Calibri"/>
                <w:sz w:val="20"/>
                <w:szCs w:val="20"/>
                <w:lang w:eastAsia="en-US"/>
              </w:rPr>
            </w:pPr>
          </w:p>
        </w:tc>
        <w:tc>
          <w:tcPr>
            <w:tcW w:w="1129"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1779" w:type="dxa"/>
            <w:shd w:val="clear" w:color="auto" w:fill="auto"/>
          </w:tcPr>
          <w:p w:rsidR="00821C8A" w:rsidRPr="00C33F00" w:rsidRDefault="00821C8A" w:rsidP="00A47450">
            <w:pPr>
              <w:autoSpaceDE w:val="0"/>
              <w:autoSpaceDN w:val="0"/>
              <w:adjustRightInd w:val="0"/>
              <w:jc w:val="both"/>
              <w:rPr>
                <w:sz w:val="20"/>
                <w:szCs w:val="20"/>
              </w:rPr>
            </w:pPr>
            <w:r w:rsidRPr="00C33F00">
              <w:rPr>
                <w:sz w:val="20"/>
                <w:szCs w:val="20"/>
              </w:rPr>
              <w:t>Средства федерального бюджета</w:t>
            </w:r>
          </w:p>
        </w:tc>
        <w:tc>
          <w:tcPr>
            <w:tcW w:w="969" w:type="dxa"/>
            <w:shd w:val="clear" w:color="auto" w:fill="auto"/>
          </w:tcPr>
          <w:p w:rsidR="00821C8A"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shd w:val="clear" w:color="auto" w:fill="auto"/>
          </w:tcPr>
          <w:p w:rsidR="00821C8A"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shd w:val="clear" w:color="auto" w:fill="auto"/>
          </w:tcPr>
          <w:p w:rsidR="00821C8A"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shd w:val="clear" w:color="auto" w:fill="auto"/>
          </w:tcPr>
          <w:p w:rsidR="00821C8A"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shd w:val="clear" w:color="auto" w:fill="auto"/>
          </w:tcPr>
          <w:p w:rsidR="00821C8A" w:rsidRPr="00C33F00" w:rsidRDefault="00A47450" w:rsidP="00A47450">
            <w:pPr>
              <w:jc w:val="center"/>
              <w:rPr>
                <w:sz w:val="20"/>
                <w:szCs w:val="20"/>
              </w:rPr>
            </w:pPr>
            <w:r w:rsidRPr="00C33F00">
              <w:rPr>
                <w:sz w:val="20"/>
                <w:szCs w:val="20"/>
              </w:rPr>
              <w:t>0</w:t>
            </w:r>
          </w:p>
        </w:tc>
        <w:tc>
          <w:tcPr>
            <w:tcW w:w="851" w:type="dxa"/>
            <w:shd w:val="clear" w:color="auto" w:fill="auto"/>
          </w:tcPr>
          <w:p w:rsidR="00821C8A" w:rsidRPr="00C33F00" w:rsidRDefault="00A47450" w:rsidP="00A47450">
            <w:pPr>
              <w:jc w:val="center"/>
              <w:rPr>
                <w:sz w:val="20"/>
                <w:szCs w:val="20"/>
              </w:rPr>
            </w:pPr>
            <w:r w:rsidRPr="00C33F00">
              <w:rPr>
                <w:sz w:val="20"/>
                <w:szCs w:val="20"/>
              </w:rPr>
              <w:t>0</w:t>
            </w:r>
          </w:p>
        </w:tc>
        <w:tc>
          <w:tcPr>
            <w:tcW w:w="855" w:type="dxa"/>
            <w:shd w:val="clear" w:color="auto" w:fill="auto"/>
          </w:tcPr>
          <w:p w:rsidR="00821C8A"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821C8A" w:rsidRPr="00C33F00" w:rsidRDefault="00821C8A" w:rsidP="00A47450">
            <w:pPr>
              <w:autoSpaceDE w:val="0"/>
              <w:autoSpaceDN w:val="0"/>
              <w:adjustRightInd w:val="0"/>
              <w:jc w:val="both"/>
              <w:rPr>
                <w:rFonts w:eastAsia="Calibri"/>
                <w:sz w:val="20"/>
                <w:szCs w:val="20"/>
                <w:lang w:eastAsia="en-US"/>
              </w:rPr>
            </w:pPr>
          </w:p>
        </w:tc>
        <w:tc>
          <w:tcPr>
            <w:tcW w:w="1266" w:type="dxa"/>
            <w:vMerge/>
          </w:tcPr>
          <w:p w:rsidR="00821C8A" w:rsidRPr="00C33F00" w:rsidRDefault="00821C8A" w:rsidP="00A47450">
            <w:pPr>
              <w:autoSpaceDE w:val="0"/>
              <w:autoSpaceDN w:val="0"/>
              <w:adjustRightInd w:val="0"/>
              <w:jc w:val="both"/>
              <w:rPr>
                <w:rFonts w:eastAsia="Calibri"/>
                <w:sz w:val="20"/>
                <w:szCs w:val="20"/>
                <w:lang w:eastAsia="en-US"/>
              </w:rPr>
            </w:pPr>
          </w:p>
        </w:tc>
      </w:tr>
      <w:tr w:rsidR="00A47450" w:rsidRPr="00C33F00" w:rsidTr="00C33F00">
        <w:trPr>
          <w:trHeight w:val="645"/>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shd w:val="clear" w:color="auto" w:fill="auto"/>
          </w:tcPr>
          <w:p w:rsidR="00A47450" w:rsidRPr="00C33F00" w:rsidRDefault="00A47450" w:rsidP="00A47450">
            <w:pPr>
              <w:autoSpaceDE w:val="0"/>
              <w:autoSpaceDN w:val="0"/>
              <w:adjustRightInd w:val="0"/>
              <w:jc w:val="both"/>
              <w:rPr>
                <w:sz w:val="20"/>
                <w:szCs w:val="20"/>
              </w:rPr>
            </w:pPr>
            <w:r w:rsidRPr="00C33F00">
              <w:rPr>
                <w:sz w:val="20"/>
                <w:szCs w:val="20"/>
              </w:rPr>
              <w:t>Средства бюджета Московской области</w:t>
            </w:r>
          </w:p>
        </w:tc>
        <w:tc>
          <w:tcPr>
            <w:tcW w:w="969"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shd w:val="clear" w:color="auto" w:fill="auto"/>
          </w:tcPr>
          <w:p w:rsidR="00A47450" w:rsidRPr="00C33F00" w:rsidRDefault="00A47450" w:rsidP="00A47450">
            <w:pPr>
              <w:jc w:val="center"/>
              <w:rPr>
                <w:sz w:val="20"/>
                <w:szCs w:val="20"/>
              </w:rPr>
            </w:pPr>
            <w:r w:rsidRPr="00C33F00">
              <w:rPr>
                <w:sz w:val="20"/>
                <w:szCs w:val="20"/>
              </w:rPr>
              <w:t>0</w:t>
            </w:r>
          </w:p>
        </w:tc>
        <w:tc>
          <w:tcPr>
            <w:tcW w:w="851" w:type="dxa"/>
            <w:shd w:val="clear" w:color="auto" w:fill="auto"/>
          </w:tcPr>
          <w:p w:rsidR="00A47450" w:rsidRPr="00C33F00" w:rsidRDefault="00A47450" w:rsidP="00A47450">
            <w:pPr>
              <w:jc w:val="center"/>
              <w:rPr>
                <w:sz w:val="20"/>
                <w:szCs w:val="20"/>
              </w:rPr>
            </w:pPr>
            <w:r w:rsidRPr="00C33F00">
              <w:rPr>
                <w:sz w:val="20"/>
                <w:szCs w:val="20"/>
              </w:rPr>
              <w:t>0</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262"/>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shd w:val="clear" w:color="auto" w:fill="auto"/>
          </w:tcPr>
          <w:p w:rsidR="00A47450" w:rsidRPr="00C33F00" w:rsidRDefault="00A47450" w:rsidP="00A47450">
            <w:pPr>
              <w:autoSpaceDE w:val="0"/>
              <w:autoSpaceDN w:val="0"/>
              <w:adjustRightInd w:val="0"/>
              <w:jc w:val="both"/>
              <w:rPr>
                <w:sz w:val="20"/>
                <w:szCs w:val="20"/>
              </w:rPr>
            </w:pPr>
            <w:r w:rsidRPr="00C33F00">
              <w:rPr>
                <w:sz w:val="20"/>
                <w:szCs w:val="20"/>
              </w:rPr>
              <w:t>Средства бюджета городского округа Пущино Московской области</w:t>
            </w:r>
          </w:p>
        </w:tc>
        <w:tc>
          <w:tcPr>
            <w:tcW w:w="969" w:type="dxa"/>
            <w:shd w:val="clear" w:color="auto" w:fill="auto"/>
          </w:tcPr>
          <w:p w:rsidR="00A47450" w:rsidRPr="00F877E5" w:rsidRDefault="00F877E5" w:rsidP="00A47450">
            <w:pPr>
              <w:autoSpaceDE w:val="0"/>
              <w:autoSpaceDN w:val="0"/>
              <w:adjustRightInd w:val="0"/>
              <w:jc w:val="center"/>
              <w:rPr>
                <w:rFonts w:eastAsia="Calibri"/>
                <w:sz w:val="20"/>
                <w:szCs w:val="20"/>
                <w:lang w:val="en-US" w:eastAsia="en-US"/>
              </w:rPr>
            </w:pPr>
            <w:r>
              <w:rPr>
                <w:rFonts w:eastAsia="Calibri"/>
                <w:sz w:val="20"/>
                <w:szCs w:val="20"/>
                <w:lang w:val="en-US" w:eastAsia="en-US"/>
              </w:rPr>
              <w:t>0</w:t>
            </w:r>
          </w:p>
        </w:tc>
        <w:tc>
          <w:tcPr>
            <w:tcW w:w="1022"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292 796</w:t>
            </w:r>
          </w:p>
        </w:tc>
        <w:tc>
          <w:tcPr>
            <w:tcW w:w="851"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97 932</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95 932</w:t>
            </w:r>
          </w:p>
        </w:tc>
        <w:tc>
          <w:tcPr>
            <w:tcW w:w="856" w:type="dxa"/>
            <w:shd w:val="clear" w:color="auto" w:fill="auto"/>
          </w:tcPr>
          <w:p w:rsidR="00A47450" w:rsidRPr="00C33F00" w:rsidRDefault="00A47450" w:rsidP="00A47450">
            <w:pPr>
              <w:autoSpaceDE w:val="0"/>
              <w:autoSpaceDN w:val="0"/>
              <w:adjustRightInd w:val="0"/>
              <w:jc w:val="center"/>
              <w:rPr>
                <w:sz w:val="20"/>
                <w:szCs w:val="20"/>
              </w:rPr>
            </w:pPr>
            <w:r w:rsidRPr="00C33F00">
              <w:rPr>
                <w:sz w:val="20"/>
                <w:szCs w:val="20"/>
              </w:rPr>
              <w:t>98 932</w:t>
            </w:r>
          </w:p>
        </w:tc>
        <w:tc>
          <w:tcPr>
            <w:tcW w:w="851" w:type="dxa"/>
            <w:shd w:val="clear" w:color="auto" w:fill="auto"/>
          </w:tcPr>
          <w:p w:rsidR="00A47450" w:rsidRPr="00C33F00" w:rsidRDefault="00A47450" w:rsidP="00A47450">
            <w:pPr>
              <w:autoSpaceDE w:val="0"/>
              <w:autoSpaceDN w:val="0"/>
              <w:adjustRightInd w:val="0"/>
              <w:jc w:val="center"/>
              <w:rPr>
                <w:sz w:val="20"/>
                <w:szCs w:val="20"/>
              </w:rPr>
            </w:pPr>
            <w:r w:rsidRPr="00C33F00">
              <w:rPr>
                <w:sz w:val="20"/>
                <w:szCs w:val="20"/>
              </w:rPr>
              <w:t>0</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134"/>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shd w:val="clear" w:color="auto" w:fill="auto"/>
          </w:tcPr>
          <w:p w:rsidR="00A47450" w:rsidRPr="00C33F00" w:rsidRDefault="00A47450" w:rsidP="00A47450">
            <w:pPr>
              <w:autoSpaceDE w:val="0"/>
              <w:autoSpaceDN w:val="0"/>
              <w:adjustRightInd w:val="0"/>
              <w:jc w:val="both"/>
              <w:rPr>
                <w:sz w:val="20"/>
                <w:szCs w:val="20"/>
              </w:rPr>
            </w:pPr>
            <w:r w:rsidRPr="00C33F00">
              <w:rPr>
                <w:sz w:val="20"/>
                <w:szCs w:val="20"/>
              </w:rPr>
              <w:t>Внебюджетные источники</w:t>
            </w:r>
          </w:p>
        </w:tc>
        <w:tc>
          <w:tcPr>
            <w:tcW w:w="969"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shd w:val="clear" w:color="auto" w:fill="auto"/>
          </w:tcPr>
          <w:p w:rsidR="00A47450" w:rsidRPr="00C33F00" w:rsidRDefault="00A47450" w:rsidP="00A47450">
            <w:pPr>
              <w:jc w:val="center"/>
              <w:rPr>
                <w:sz w:val="20"/>
                <w:szCs w:val="20"/>
              </w:rPr>
            </w:pPr>
            <w:r w:rsidRPr="00C33F00">
              <w:rPr>
                <w:sz w:val="20"/>
                <w:szCs w:val="20"/>
              </w:rPr>
              <w:t>0</w:t>
            </w:r>
          </w:p>
        </w:tc>
        <w:tc>
          <w:tcPr>
            <w:tcW w:w="851" w:type="dxa"/>
            <w:shd w:val="clear" w:color="auto" w:fill="auto"/>
          </w:tcPr>
          <w:p w:rsidR="00A47450" w:rsidRPr="00C33F00" w:rsidRDefault="00A47450" w:rsidP="00A47450">
            <w:pPr>
              <w:jc w:val="center"/>
              <w:rPr>
                <w:sz w:val="20"/>
                <w:szCs w:val="20"/>
              </w:rPr>
            </w:pPr>
            <w:r w:rsidRPr="00C33F00">
              <w:rPr>
                <w:sz w:val="20"/>
                <w:szCs w:val="20"/>
              </w:rPr>
              <w:t>0</w:t>
            </w:r>
          </w:p>
        </w:tc>
        <w:tc>
          <w:tcPr>
            <w:tcW w:w="855" w:type="dxa"/>
            <w:shd w:val="clear" w:color="auto" w:fill="auto"/>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60"/>
          <w:tblCellSpacing w:w="5" w:type="nil"/>
        </w:trPr>
        <w:tc>
          <w:tcPr>
            <w:tcW w:w="568" w:type="dxa"/>
            <w:vMerge w:val="restart"/>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1.1.</w:t>
            </w:r>
          </w:p>
        </w:tc>
        <w:tc>
          <w:tcPr>
            <w:tcW w:w="1954" w:type="dxa"/>
            <w:vMerge w:val="restart"/>
            <w:shd w:val="clear" w:color="auto" w:fill="FFFFFF"/>
          </w:tcPr>
          <w:p w:rsidR="00A47450" w:rsidRPr="00C33F00" w:rsidRDefault="00A47450" w:rsidP="00A47450">
            <w:pPr>
              <w:autoSpaceDE w:val="0"/>
              <w:autoSpaceDN w:val="0"/>
              <w:adjustRightInd w:val="0"/>
              <w:rPr>
                <w:rFonts w:eastAsia="Calibri"/>
                <w:sz w:val="20"/>
                <w:szCs w:val="20"/>
                <w:lang w:eastAsia="en-US"/>
              </w:rPr>
            </w:pPr>
            <w:r w:rsidRPr="00C33F00">
              <w:rPr>
                <w:rFonts w:eastAsia="Calibri"/>
                <w:sz w:val="20"/>
                <w:szCs w:val="20"/>
                <w:lang w:eastAsia="en-US"/>
              </w:rPr>
              <w:t xml:space="preserve">Мероприятие 1 </w:t>
            </w:r>
          </w:p>
          <w:p w:rsidR="00A47450" w:rsidRPr="00C33F00" w:rsidRDefault="00A47450" w:rsidP="00A47450">
            <w:pPr>
              <w:autoSpaceDE w:val="0"/>
              <w:autoSpaceDN w:val="0"/>
              <w:adjustRightInd w:val="0"/>
              <w:rPr>
                <w:rFonts w:eastAsia="Calibri"/>
                <w:sz w:val="20"/>
                <w:szCs w:val="20"/>
                <w:lang w:eastAsia="en-US"/>
              </w:rPr>
            </w:pPr>
            <w:r w:rsidRPr="00C33F00">
              <w:rPr>
                <w:rFonts w:eastAsia="Calibri"/>
                <w:sz w:val="20"/>
                <w:szCs w:val="20"/>
                <w:lang w:eastAsia="en-US"/>
              </w:rPr>
              <w:t>Функционирование высшего должностного лица</w:t>
            </w:r>
          </w:p>
        </w:tc>
        <w:tc>
          <w:tcPr>
            <w:tcW w:w="1129" w:type="dxa"/>
            <w:vMerge w:val="restart"/>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2020-2024 годы</w:t>
            </w: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Итого:</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6 129</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2 043</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2 043</w:t>
            </w:r>
          </w:p>
        </w:tc>
        <w:tc>
          <w:tcPr>
            <w:tcW w:w="856"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2 043</w:t>
            </w:r>
          </w:p>
        </w:tc>
        <w:tc>
          <w:tcPr>
            <w:tcW w:w="851" w:type="dxa"/>
          </w:tcPr>
          <w:p w:rsidR="00A47450" w:rsidRPr="00C33F00" w:rsidRDefault="00A47450" w:rsidP="00A47450">
            <w:pPr>
              <w:autoSpaceDE w:val="0"/>
              <w:autoSpaceDN w:val="0"/>
              <w:adjustRightInd w:val="0"/>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val="restart"/>
          </w:tcPr>
          <w:p w:rsidR="00A47450" w:rsidRPr="00C33F00" w:rsidRDefault="00A47450" w:rsidP="00C33F00">
            <w:pPr>
              <w:autoSpaceDE w:val="0"/>
              <w:autoSpaceDN w:val="0"/>
              <w:adjustRightInd w:val="0"/>
              <w:jc w:val="both"/>
              <w:rPr>
                <w:rFonts w:eastAsia="Calibri"/>
                <w:sz w:val="20"/>
                <w:szCs w:val="20"/>
                <w:lang w:eastAsia="en-US"/>
              </w:rPr>
            </w:pPr>
            <w:r w:rsidRPr="00C33F00">
              <w:rPr>
                <w:rFonts w:eastAsia="Calibri"/>
                <w:sz w:val="20"/>
                <w:szCs w:val="20"/>
                <w:lang w:eastAsia="en-US"/>
              </w:rPr>
              <w:t>Финансовый отдел</w:t>
            </w:r>
            <w:r w:rsidR="00C33F00">
              <w:rPr>
                <w:rFonts w:eastAsia="Calibri"/>
                <w:sz w:val="20"/>
                <w:szCs w:val="20"/>
                <w:lang w:eastAsia="en-US"/>
              </w:rPr>
              <w:t xml:space="preserve"> а</w:t>
            </w:r>
            <w:r w:rsidR="00C33F00" w:rsidRPr="00C33F00">
              <w:rPr>
                <w:rFonts w:eastAsia="Calibri"/>
                <w:sz w:val="20"/>
                <w:szCs w:val="20"/>
                <w:lang w:eastAsia="en-US"/>
              </w:rPr>
              <w:t>дминистраци</w:t>
            </w:r>
            <w:r w:rsidR="00C33F00">
              <w:rPr>
                <w:rFonts w:eastAsia="Calibri"/>
                <w:sz w:val="20"/>
                <w:szCs w:val="20"/>
                <w:lang w:eastAsia="en-US"/>
              </w:rPr>
              <w:t>и</w:t>
            </w:r>
            <w:r w:rsidR="00C33F00" w:rsidRPr="00C33F00">
              <w:rPr>
                <w:rFonts w:eastAsia="Calibri"/>
                <w:sz w:val="20"/>
                <w:szCs w:val="20"/>
                <w:lang w:eastAsia="en-US"/>
              </w:rPr>
              <w:t xml:space="preserve"> городского округа Пущино</w:t>
            </w:r>
          </w:p>
        </w:tc>
        <w:tc>
          <w:tcPr>
            <w:tcW w:w="1266" w:type="dxa"/>
            <w:vMerge w:val="restart"/>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Функционирование высшего должностного лица</w:t>
            </w:r>
          </w:p>
        </w:tc>
      </w:tr>
      <w:tr w:rsidR="00A47450" w:rsidRPr="00C33F00" w:rsidTr="00C33F00">
        <w:trPr>
          <w:trHeight w:val="645"/>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Средства федерального бюджета</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47450" w:rsidRPr="00C33F00" w:rsidRDefault="00A47450" w:rsidP="00A47450">
            <w:pPr>
              <w:jc w:val="center"/>
              <w:rPr>
                <w:sz w:val="20"/>
                <w:szCs w:val="20"/>
              </w:rPr>
            </w:pPr>
            <w:r w:rsidRPr="00C33F00">
              <w:rPr>
                <w:sz w:val="20"/>
                <w:szCs w:val="20"/>
              </w:rPr>
              <w:t>0</w:t>
            </w:r>
          </w:p>
        </w:tc>
        <w:tc>
          <w:tcPr>
            <w:tcW w:w="851" w:type="dxa"/>
          </w:tcPr>
          <w:p w:rsidR="00A47450" w:rsidRPr="00C33F00" w:rsidRDefault="00A47450" w:rsidP="00A47450">
            <w:pPr>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645"/>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Средства бюджета Московской области</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47450" w:rsidRPr="00C33F00" w:rsidRDefault="00A47450" w:rsidP="00A47450">
            <w:pPr>
              <w:jc w:val="center"/>
              <w:rPr>
                <w:sz w:val="20"/>
                <w:szCs w:val="20"/>
              </w:rPr>
            </w:pPr>
            <w:r w:rsidRPr="00C33F00">
              <w:rPr>
                <w:sz w:val="20"/>
                <w:szCs w:val="20"/>
              </w:rPr>
              <w:t>0</w:t>
            </w:r>
          </w:p>
        </w:tc>
        <w:tc>
          <w:tcPr>
            <w:tcW w:w="851" w:type="dxa"/>
          </w:tcPr>
          <w:p w:rsidR="00A47450" w:rsidRPr="00C33F00" w:rsidRDefault="00A47450" w:rsidP="00A47450">
            <w:pPr>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104"/>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Средства бюджета городского округа Пущино Московской области</w:t>
            </w:r>
          </w:p>
        </w:tc>
        <w:tc>
          <w:tcPr>
            <w:tcW w:w="969" w:type="dxa"/>
          </w:tcPr>
          <w:p w:rsidR="00A47450" w:rsidRPr="00F877E5" w:rsidRDefault="00F877E5" w:rsidP="00A47450">
            <w:pPr>
              <w:autoSpaceDE w:val="0"/>
              <w:autoSpaceDN w:val="0"/>
              <w:adjustRightInd w:val="0"/>
              <w:jc w:val="center"/>
              <w:rPr>
                <w:rFonts w:eastAsia="Calibri"/>
                <w:sz w:val="20"/>
                <w:szCs w:val="20"/>
                <w:lang w:val="en-US" w:eastAsia="en-US"/>
              </w:rPr>
            </w:pPr>
            <w:r>
              <w:rPr>
                <w:rFonts w:eastAsia="Calibri"/>
                <w:sz w:val="20"/>
                <w:szCs w:val="20"/>
                <w:lang w:val="en-US" w:eastAsia="en-US"/>
              </w:rPr>
              <w:t>0</w:t>
            </w: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6 129</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2 043</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2 043</w:t>
            </w:r>
          </w:p>
        </w:tc>
        <w:tc>
          <w:tcPr>
            <w:tcW w:w="856"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2 043</w:t>
            </w:r>
          </w:p>
        </w:tc>
        <w:tc>
          <w:tcPr>
            <w:tcW w:w="851" w:type="dxa"/>
          </w:tcPr>
          <w:p w:rsidR="00A47450" w:rsidRPr="00C33F00" w:rsidRDefault="00A47450" w:rsidP="00A47450">
            <w:pPr>
              <w:autoSpaceDE w:val="0"/>
              <w:autoSpaceDN w:val="0"/>
              <w:adjustRightInd w:val="0"/>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104"/>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 xml:space="preserve">Внебюджетные </w:t>
            </w:r>
            <w:r w:rsidRPr="00C33F00">
              <w:rPr>
                <w:sz w:val="20"/>
                <w:szCs w:val="20"/>
              </w:rPr>
              <w:lastRenderedPageBreak/>
              <w:t>источники</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lastRenderedPageBreak/>
              <w:t>0</w:t>
            </w: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47450" w:rsidRPr="00C33F00" w:rsidRDefault="00A47450" w:rsidP="00A47450">
            <w:pPr>
              <w:jc w:val="center"/>
              <w:rPr>
                <w:sz w:val="20"/>
                <w:szCs w:val="20"/>
              </w:rPr>
            </w:pPr>
            <w:r w:rsidRPr="00C33F00">
              <w:rPr>
                <w:sz w:val="20"/>
                <w:szCs w:val="20"/>
              </w:rPr>
              <w:t>0</w:t>
            </w:r>
          </w:p>
        </w:tc>
        <w:tc>
          <w:tcPr>
            <w:tcW w:w="851" w:type="dxa"/>
          </w:tcPr>
          <w:p w:rsidR="00A47450" w:rsidRPr="00C33F00" w:rsidRDefault="00A47450" w:rsidP="00A47450">
            <w:pPr>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422"/>
          <w:tblCellSpacing w:w="5" w:type="nil"/>
        </w:trPr>
        <w:tc>
          <w:tcPr>
            <w:tcW w:w="568" w:type="dxa"/>
            <w:vMerge w:val="restart"/>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lastRenderedPageBreak/>
              <w:t>1.2.</w:t>
            </w:r>
          </w:p>
        </w:tc>
        <w:tc>
          <w:tcPr>
            <w:tcW w:w="1954" w:type="dxa"/>
            <w:vMerge w:val="restart"/>
            <w:shd w:val="clear" w:color="auto" w:fill="FFFFFF"/>
          </w:tcPr>
          <w:p w:rsidR="00A47450" w:rsidRPr="00C33F00" w:rsidRDefault="00A47450" w:rsidP="00A47450">
            <w:pPr>
              <w:autoSpaceDE w:val="0"/>
              <w:autoSpaceDN w:val="0"/>
              <w:adjustRightInd w:val="0"/>
              <w:rPr>
                <w:rFonts w:eastAsia="Calibri"/>
                <w:sz w:val="20"/>
                <w:szCs w:val="20"/>
                <w:lang w:eastAsia="en-US"/>
              </w:rPr>
            </w:pPr>
            <w:r w:rsidRPr="00C33F00">
              <w:rPr>
                <w:rFonts w:eastAsia="Calibri"/>
                <w:sz w:val="20"/>
                <w:szCs w:val="20"/>
                <w:lang w:eastAsia="en-US"/>
              </w:rPr>
              <w:t>Мероприятие 2</w:t>
            </w:r>
          </w:p>
          <w:p w:rsidR="00A47450" w:rsidRPr="00C33F00" w:rsidRDefault="00A47450" w:rsidP="00A47450">
            <w:pPr>
              <w:autoSpaceDE w:val="0"/>
              <w:autoSpaceDN w:val="0"/>
              <w:adjustRightInd w:val="0"/>
              <w:rPr>
                <w:rFonts w:eastAsia="Calibri"/>
                <w:sz w:val="20"/>
                <w:szCs w:val="20"/>
                <w:lang w:eastAsia="en-US"/>
              </w:rPr>
            </w:pPr>
            <w:r w:rsidRPr="00C33F00">
              <w:rPr>
                <w:rFonts w:eastAsia="Calibri"/>
                <w:sz w:val="20"/>
                <w:szCs w:val="20"/>
                <w:lang w:eastAsia="en-US"/>
              </w:rPr>
              <w:t>Обеспечение деятельности администрации</w:t>
            </w:r>
          </w:p>
        </w:tc>
        <w:tc>
          <w:tcPr>
            <w:tcW w:w="1129" w:type="dxa"/>
            <w:vMerge w:val="restart"/>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2020-2024 годы</w:t>
            </w: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Итого:</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p>
        </w:tc>
        <w:tc>
          <w:tcPr>
            <w:tcW w:w="1022" w:type="dxa"/>
          </w:tcPr>
          <w:p w:rsidR="00A47450" w:rsidRPr="00C33F00" w:rsidRDefault="001533E4"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182 732</w:t>
            </w:r>
          </w:p>
        </w:tc>
        <w:tc>
          <w:tcPr>
            <w:tcW w:w="851" w:type="dxa"/>
          </w:tcPr>
          <w:p w:rsidR="00A47450" w:rsidRPr="00C33F00" w:rsidRDefault="001533E4" w:rsidP="001533E4">
            <w:pPr>
              <w:autoSpaceDE w:val="0"/>
              <w:autoSpaceDN w:val="0"/>
              <w:adjustRightInd w:val="0"/>
              <w:jc w:val="center"/>
              <w:rPr>
                <w:rFonts w:eastAsia="Calibri"/>
                <w:sz w:val="20"/>
                <w:szCs w:val="20"/>
                <w:lang w:eastAsia="en-US"/>
              </w:rPr>
            </w:pPr>
            <w:r w:rsidRPr="00C33F00">
              <w:rPr>
                <w:rFonts w:eastAsia="Calibri"/>
                <w:sz w:val="20"/>
                <w:szCs w:val="20"/>
                <w:lang w:eastAsia="en-US"/>
              </w:rPr>
              <w:t>61 244</w:t>
            </w:r>
          </w:p>
        </w:tc>
        <w:tc>
          <w:tcPr>
            <w:tcW w:w="855" w:type="dxa"/>
          </w:tcPr>
          <w:p w:rsidR="00A47450" w:rsidRPr="00C33F00" w:rsidRDefault="001533E4"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59 244</w:t>
            </w:r>
          </w:p>
        </w:tc>
        <w:tc>
          <w:tcPr>
            <w:tcW w:w="856" w:type="dxa"/>
          </w:tcPr>
          <w:p w:rsidR="00A47450" w:rsidRPr="00C33F00" w:rsidRDefault="001533E4" w:rsidP="00A47450">
            <w:pPr>
              <w:jc w:val="center"/>
              <w:rPr>
                <w:sz w:val="20"/>
                <w:szCs w:val="20"/>
              </w:rPr>
            </w:pPr>
            <w:r w:rsidRPr="00C33F00">
              <w:rPr>
                <w:sz w:val="20"/>
                <w:szCs w:val="20"/>
              </w:rPr>
              <w:t>62 244</w:t>
            </w:r>
          </w:p>
        </w:tc>
        <w:tc>
          <w:tcPr>
            <w:tcW w:w="851" w:type="dxa"/>
          </w:tcPr>
          <w:p w:rsidR="00A47450" w:rsidRPr="00C33F00" w:rsidRDefault="00A47450" w:rsidP="00A47450">
            <w:pPr>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val="restart"/>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Финансовый отдел</w:t>
            </w:r>
            <w:r w:rsidR="00C33F00">
              <w:rPr>
                <w:rFonts w:eastAsia="Calibri"/>
                <w:sz w:val="20"/>
                <w:szCs w:val="20"/>
                <w:lang w:eastAsia="en-US"/>
              </w:rPr>
              <w:t xml:space="preserve"> а</w:t>
            </w:r>
            <w:r w:rsidR="00C33F00" w:rsidRPr="00C33F00">
              <w:rPr>
                <w:rFonts w:eastAsia="Calibri"/>
                <w:sz w:val="20"/>
                <w:szCs w:val="20"/>
                <w:lang w:eastAsia="en-US"/>
              </w:rPr>
              <w:t>дминистраци</w:t>
            </w:r>
            <w:r w:rsidR="00C33F00">
              <w:rPr>
                <w:rFonts w:eastAsia="Calibri"/>
                <w:sz w:val="20"/>
                <w:szCs w:val="20"/>
                <w:lang w:eastAsia="en-US"/>
              </w:rPr>
              <w:t>и</w:t>
            </w:r>
            <w:r w:rsidR="00C33F00" w:rsidRPr="00C33F00">
              <w:rPr>
                <w:rFonts w:eastAsia="Calibri"/>
                <w:sz w:val="20"/>
                <w:szCs w:val="20"/>
                <w:lang w:eastAsia="en-US"/>
              </w:rPr>
              <w:t xml:space="preserve"> городского округа Пущино</w:t>
            </w:r>
          </w:p>
        </w:tc>
        <w:tc>
          <w:tcPr>
            <w:tcW w:w="1266" w:type="dxa"/>
            <w:vMerge w:val="restart"/>
          </w:tcPr>
          <w:p w:rsidR="00A47450" w:rsidRPr="00C33F00" w:rsidRDefault="00A47450" w:rsidP="00A47450">
            <w:pPr>
              <w:autoSpaceDE w:val="0"/>
              <w:autoSpaceDN w:val="0"/>
              <w:adjustRightInd w:val="0"/>
              <w:jc w:val="both"/>
              <w:rPr>
                <w:rFonts w:eastAsia="Calibri"/>
                <w:sz w:val="20"/>
                <w:szCs w:val="20"/>
                <w:lang w:eastAsia="en-US"/>
              </w:rPr>
            </w:pPr>
            <w:r w:rsidRPr="00C33F00">
              <w:rPr>
                <w:rFonts w:eastAsia="Calibri"/>
                <w:sz w:val="20"/>
                <w:szCs w:val="20"/>
                <w:lang w:eastAsia="en-US"/>
              </w:rPr>
              <w:t>Обеспечение деятельности администрации</w:t>
            </w:r>
          </w:p>
        </w:tc>
      </w:tr>
      <w:tr w:rsidR="00A47450" w:rsidRPr="00C33F00" w:rsidTr="00C33F00">
        <w:trPr>
          <w:trHeight w:val="645"/>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Средства федерального бюджета</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47450" w:rsidRPr="00C33F00" w:rsidRDefault="00A47450" w:rsidP="00A47450">
            <w:pPr>
              <w:jc w:val="center"/>
              <w:rPr>
                <w:sz w:val="20"/>
                <w:szCs w:val="20"/>
              </w:rPr>
            </w:pPr>
            <w:r w:rsidRPr="00C33F00">
              <w:rPr>
                <w:sz w:val="20"/>
                <w:szCs w:val="20"/>
              </w:rPr>
              <w:t>0</w:t>
            </w:r>
          </w:p>
        </w:tc>
        <w:tc>
          <w:tcPr>
            <w:tcW w:w="851" w:type="dxa"/>
          </w:tcPr>
          <w:p w:rsidR="00A47450" w:rsidRPr="00C33F00" w:rsidRDefault="00A47450" w:rsidP="00A47450">
            <w:pPr>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47450" w:rsidRPr="00C33F00" w:rsidTr="00C33F00">
        <w:trPr>
          <w:trHeight w:val="645"/>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Средства бюджета Московской области</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47450" w:rsidRPr="00C33F00" w:rsidRDefault="00A47450" w:rsidP="00A47450">
            <w:pPr>
              <w:jc w:val="center"/>
              <w:rPr>
                <w:sz w:val="20"/>
                <w:szCs w:val="20"/>
              </w:rPr>
            </w:pPr>
            <w:r w:rsidRPr="00C33F00">
              <w:rPr>
                <w:sz w:val="20"/>
                <w:szCs w:val="20"/>
              </w:rPr>
              <w:t>0</w:t>
            </w:r>
          </w:p>
        </w:tc>
        <w:tc>
          <w:tcPr>
            <w:tcW w:w="851" w:type="dxa"/>
          </w:tcPr>
          <w:p w:rsidR="00A47450" w:rsidRPr="00C33F00" w:rsidRDefault="00A47450" w:rsidP="00A47450">
            <w:pPr>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1533E4" w:rsidRPr="00C33F00" w:rsidTr="00C33F00">
        <w:trPr>
          <w:trHeight w:val="104"/>
          <w:tblCellSpacing w:w="5" w:type="nil"/>
        </w:trPr>
        <w:tc>
          <w:tcPr>
            <w:tcW w:w="568" w:type="dxa"/>
            <w:vMerge/>
            <w:shd w:val="clear" w:color="auto" w:fill="FFFFFF"/>
          </w:tcPr>
          <w:p w:rsidR="001533E4" w:rsidRPr="00C33F00" w:rsidRDefault="001533E4" w:rsidP="00A47450">
            <w:pPr>
              <w:autoSpaceDE w:val="0"/>
              <w:autoSpaceDN w:val="0"/>
              <w:adjustRightInd w:val="0"/>
              <w:jc w:val="both"/>
              <w:rPr>
                <w:rFonts w:eastAsia="Calibri"/>
                <w:sz w:val="20"/>
                <w:szCs w:val="20"/>
                <w:lang w:eastAsia="en-US"/>
              </w:rPr>
            </w:pPr>
          </w:p>
        </w:tc>
        <w:tc>
          <w:tcPr>
            <w:tcW w:w="1954" w:type="dxa"/>
            <w:vMerge/>
            <w:shd w:val="clear" w:color="auto" w:fill="FFFFFF"/>
          </w:tcPr>
          <w:p w:rsidR="001533E4" w:rsidRPr="00C33F00" w:rsidRDefault="001533E4" w:rsidP="00A47450">
            <w:pPr>
              <w:autoSpaceDE w:val="0"/>
              <w:autoSpaceDN w:val="0"/>
              <w:adjustRightInd w:val="0"/>
              <w:jc w:val="both"/>
              <w:rPr>
                <w:rFonts w:eastAsia="Calibri"/>
                <w:sz w:val="20"/>
                <w:szCs w:val="20"/>
                <w:lang w:eastAsia="en-US"/>
              </w:rPr>
            </w:pPr>
          </w:p>
        </w:tc>
        <w:tc>
          <w:tcPr>
            <w:tcW w:w="1129" w:type="dxa"/>
            <w:vMerge/>
          </w:tcPr>
          <w:p w:rsidR="001533E4" w:rsidRPr="00C33F00" w:rsidRDefault="001533E4" w:rsidP="00A47450">
            <w:pPr>
              <w:autoSpaceDE w:val="0"/>
              <w:autoSpaceDN w:val="0"/>
              <w:adjustRightInd w:val="0"/>
              <w:jc w:val="both"/>
              <w:rPr>
                <w:rFonts w:eastAsia="Calibri"/>
                <w:sz w:val="20"/>
                <w:szCs w:val="20"/>
                <w:lang w:eastAsia="en-US"/>
              </w:rPr>
            </w:pPr>
          </w:p>
        </w:tc>
        <w:tc>
          <w:tcPr>
            <w:tcW w:w="1779" w:type="dxa"/>
          </w:tcPr>
          <w:p w:rsidR="001533E4" w:rsidRPr="00C33F00" w:rsidRDefault="001533E4" w:rsidP="00A47450">
            <w:pPr>
              <w:autoSpaceDE w:val="0"/>
              <w:autoSpaceDN w:val="0"/>
              <w:adjustRightInd w:val="0"/>
              <w:jc w:val="both"/>
              <w:rPr>
                <w:sz w:val="20"/>
                <w:szCs w:val="20"/>
              </w:rPr>
            </w:pPr>
            <w:r w:rsidRPr="00C33F00">
              <w:rPr>
                <w:sz w:val="20"/>
                <w:szCs w:val="20"/>
              </w:rPr>
              <w:t>Средства бюджета городского округа Пущино Московской области</w:t>
            </w:r>
          </w:p>
        </w:tc>
        <w:tc>
          <w:tcPr>
            <w:tcW w:w="969" w:type="dxa"/>
          </w:tcPr>
          <w:p w:rsidR="001533E4" w:rsidRPr="00F877E5" w:rsidRDefault="00F877E5" w:rsidP="00233566">
            <w:pPr>
              <w:autoSpaceDE w:val="0"/>
              <w:autoSpaceDN w:val="0"/>
              <w:adjustRightInd w:val="0"/>
              <w:jc w:val="center"/>
              <w:rPr>
                <w:rFonts w:eastAsia="Calibri"/>
                <w:sz w:val="20"/>
                <w:szCs w:val="20"/>
                <w:lang w:val="en-US" w:eastAsia="en-US"/>
              </w:rPr>
            </w:pPr>
            <w:r>
              <w:rPr>
                <w:rFonts w:eastAsia="Calibri"/>
                <w:sz w:val="20"/>
                <w:szCs w:val="20"/>
                <w:lang w:val="en-US" w:eastAsia="en-US"/>
              </w:rPr>
              <w:t>0</w:t>
            </w:r>
          </w:p>
        </w:tc>
        <w:tc>
          <w:tcPr>
            <w:tcW w:w="1022" w:type="dxa"/>
          </w:tcPr>
          <w:p w:rsidR="001533E4" w:rsidRPr="00C33F00" w:rsidRDefault="001533E4"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182 732</w:t>
            </w:r>
          </w:p>
        </w:tc>
        <w:tc>
          <w:tcPr>
            <w:tcW w:w="851" w:type="dxa"/>
          </w:tcPr>
          <w:p w:rsidR="001533E4" w:rsidRPr="00C33F00" w:rsidRDefault="001533E4"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61 244</w:t>
            </w:r>
          </w:p>
        </w:tc>
        <w:tc>
          <w:tcPr>
            <w:tcW w:w="855" w:type="dxa"/>
          </w:tcPr>
          <w:p w:rsidR="001533E4" w:rsidRPr="00C33F00" w:rsidRDefault="001533E4"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59 244</w:t>
            </w:r>
          </w:p>
        </w:tc>
        <w:tc>
          <w:tcPr>
            <w:tcW w:w="856" w:type="dxa"/>
          </w:tcPr>
          <w:p w:rsidR="001533E4" w:rsidRPr="00C33F00" w:rsidRDefault="001533E4" w:rsidP="00233566">
            <w:pPr>
              <w:jc w:val="center"/>
              <w:rPr>
                <w:sz w:val="20"/>
                <w:szCs w:val="20"/>
              </w:rPr>
            </w:pPr>
            <w:r w:rsidRPr="00C33F00">
              <w:rPr>
                <w:sz w:val="20"/>
                <w:szCs w:val="20"/>
              </w:rPr>
              <w:t>62 244</w:t>
            </w:r>
          </w:p>
        </w:tc>
        <w:tc>
          <w:tcPr>
            <w:tcW w:w="851" w:type="dxa"/>
          </w:tcPr>
          <w:p w:rsidR="001533E4" w:rsidRPr="00C33F00" w:rsidRDefault="001533E4" w:rsidP="00233566">
            <w:pPr>
              <w:jc w:val="center"/>
              <w:rPr>
                <w:sz w:val="20"/>
                <w:szCs w:val="20"/>
              </w:rPr>
            </w:pPr>
            <w:r w:rsidRPr="00C33F00">
              <w:rPr>
                <w:sz w:val="20"/>
                <w:szCs w:val="20"/>
              </w:rPr>
              <w:t>0</w:t>
            </w:r>
          </w:p>
        </w:tc>
        <w:tc>
          <w:tcPr>
            <w:tcW w:w="855" w:type="dxa"/>
          </w:tcPr>
          <w:p w:rsidR="001533E4" w:rsidRPr="00C33F00" w:rsidRDefault="001533E4"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1533E4" w:rsidRPr="00C33F00" w:rsidRDefault="001533E4" w:rsidP="00A47450">
            <w:pPr>
              <w:autoSpaceDE w:val="0"/>
              <w:autoSpaceDN w:val="0"/>
              <w:adjustRightInd w:val="0"/>
              <w:jc w:val="both"/>
              <w:rPr>
                <w:rFonts w:eastAsia="Calibri"/>
                <w:sz w:val="20"/>
                <w:szCs w:val="20"/>
                <w:lang w:eastAsia="en-US"/>
              </w:rPr>
            </w:pPr>
          </w:p>
        </w:tc>
        <w:tc>
          <w:tcPr>
            <w:tcW w:w="1266" w:type="dxa"/>
            <w:vMerge/>
          </w:tcPr>
          <w:p w:rsidR="001533E4" w:rsidRPr="00C33F00" w:rsidRDefault="001533E4" w:rsidP="00A47450">
            <w:pPr>
              <w:autoSpaceDE w:val="0"/>
              <w:autoSpaceDN w:val="0"/>
              <w:adjustRightInd w:val="0"/>
              <w:jc w:val="both"/>
              <w:rPr>
                <w:rFonts w:eastAsia="Calibri"/>
                <w:sz w:val="20"/>
                <w:szCs w:val="20"/>
                <w:lang w:eastAsia="en-US"/>
              </w:rPr>
            </w:pPr>
          </w:p>
        </w:tc>
      </w:tr>
      <w:tr w:rsidR="00A47450" w:rsidRPr="00C33F00" w:rsidTr="00C33F00">
        <w:trPr>
          <w:trHeight w:val="104"/>
          <w:tblCellSpacing w:w="5" w:type="nil"/>
        </w:trPr>
        <w:tc>
          <w:tcPr>
            <w:tcW w:w="568"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954" w:type="dxa"/>
            <w:vMerge/>
            <w:shd w:val="clear" w:color="auto" w:fill="FFFFFF"/>
          </w:tcPr>
          <w:p w:rsidR="00A47450" w:rsidRPr="00C33F00" w:rsidRDefault="00A47450" w:rsidP="00A47450">
            <w:pPr>
              <w:autoSpaceDE w:val="0"/>
              <w:autoSpaceDN w:val="0"/>
              <w:adjustRightInd w:val="0"/>
              <w:jc w:val="both"/>
              <w:rPr>
                <w:rFonts w:eastAsia="Calibri"/>
                <w:sz w:val="20"/>
                <w:szCs w:val="20"/>
                <w:lang w:eastAsia="en-US"/>
              </w:rPr>
            </w:pPr>
          </w:p>
        </w:tc>
        <w:tc>
          <w:tcPr>
            <w:tcW w:w="1129"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779" w:type="dxa"/>
          </w:tcPr>
          <w:p w:rsidR="00A47450" w:rsidRPr="00C33F00" w:rsidRDefault="00A47450" w:rsidP="00A47450">
            <w:pPr>
              <w:autoSpaceDE w:val="0"/>
              <w:autoSpaceDN w:val="0"/>
              <w:adjustRightInd w:val="0"/>
              <w:jc w:val="both"/>
              <w:rPr>
                <w:sz w:val="20"/>
                <w:szCs w:val="20"/>
              </w:rPr>
            </w:pPr>
            <w:r w:rsidRPr="00C33F00">
              <w:rPr>
                <w:sz w:val="20"/>
                <w:szCs w:val="20"/>
              </w:rPr>
              <w:t>Внебюджетные источники</w:t>
            </w:r>
          </w:p>
        </w:tc>
        <w:tc>
          <w:tcPr>
            <w:tcW w:w="969"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47450" w:rsidRPr="00C33F00" w:rsidRDefault="00A47450" w:rsidP="00A47450">
            <w:pPr>
              <w:jc w:val="center"/>
              <w:rPr>
                <w:sz w:val="20"/>
                <w:szCs w:val="20"/>
              </w:rPr>
            </w:pPr>
            <w:r w:rsidRPr="00C33F00">
              <w:rPr>
                <w:sz w:val="20"/>
                <w:szCs w:val="20"/>
              </w:rPr>
              <w:t>0</w:t>
            </w:r>
          </w:p>
        </w:tc>
        <w:tc>
          <w:tcPr>
            <w:tcW w:w="851" w:type="dxa"/>
          </w:tcPr>
          <w:p w:rsidR="00A47450" w:rsidRPr="00C33F00" w:rsidRDefault="00A47450" w:rsidP="00A47450">
            <w:pPr>
              <w:jc w:val="center"/>
              <w:rPr>
                <w:sz w:val="20"/>
                <w:szCs w:val="20"/>
              </w:rPr>
            </w:pPr>
            <w:r w:rsidRPr="00C33F00">
              <w:rPr>
                <w:sz w:val="20"/>
                <w:szCs w:val="20"/>
              </w:rPr>
              <w:t>0</w:t>
            </w:r>
          </w:p>
        </w:tc>
        <w:tc>
          <w:tcPr>
            <w:tcW w:w="855" w:type="dxa"/>
          </w:tcPr>
          <w:p w:rsidR="00A47450" w:rsidRPr="00C33F00" w:rsidRDefault="00A47450" w:rsidP="00A47450">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47450" w:rsidRPr="00C33F00" w:rsidRDefault="00A47450" w:rsidP="00A47450">
            <w:pPr>
              <w:autoSpaceDE w:val="0"/>
              <w:autoSpaceDN w:val="0"/>
              <w:adjustRightInd w:val="0"/>
              <w:jc w:val="both"/>
              <w:rPr>
                <w:rFonts w:eastAsia="Calibri"/>
                <w:sz w:val="20"/>
                <w:szCs w:val="20"/>
                <w:lang w:eastAsia="en-US"/>
              </w:rPr>
            </w:pPr>
          </w:p>
        </w:tc>
        <w:tc>
          <w:tcPr>
            <w:tcW w:w="1266" w:type="dxa"/>
            <w:vMerge/>
          </w:tcPr>
          <w:p w:rsidR="00A47450" w:rsidRPr="00C33F00" w:rsidRDefault="00A47450" w:rsidP="00A47450">
            <w:pPr>
              <w:autoSpaceDE w:val="0"/>
              <w:autoSpaceDN w:val="0"/>
              <w:adjustRightInd w:val="0"/>
              <w:jc w:val="both"/>
              <w:rPr>
                <w:rFonts w:eastAsia="Calibri"/>
                <w:sz w:val="20"/>
                <w:szCs w:val="20"/>
                <w:lang w:eastAsia="en-US"/>
              </w:rPr>
            </w:pPr>
          </w:p>
        </w:tc>
      </w:tr>
      <w:tr w:rsidR="00A06590" w:rsidRPr="00C33F00" w:rsidTr="00C33F00">
        <w:trPr>
          <w:trHeight w:val="422"/>
          <w:tblCellSpacing w:w="5" w:type="nil"/>
        </w:trPr>
        <w:tc>
          <w:tcPr>
            <w:tcW w:w="568" w:type="dxa"/>
            <w:vMerge w:val="restart"/>
            <w:shd w:val="clear" w:color="auto" w:fill="FFFFFF"/>
          </w:tcPr>
          <w:p w:rsidR="00A06590" w:rsidRPr="00C33F00" w:rsidRDefault="00A06590" w:rsidP="00A06590">
            <w:pPr>
              <w:autoSpaceDE w:val="0"/>
              <w:autoSpaceDN w:val="0"/>
              <w:adjustRightInd w:val="0"/>
              <w:jc w:val="both"/>
              <w:rPr>
                <w:rFonts w:eastAsia="Calibri"/>
                <w:sz w:val="20"/>
                <w:szCs w:val="20"/>
                <w:lang w:eastAsia="en-US"/>
              </w:rPr>
            </w:pPr>
            <w:r w:rsidRPr="00C33F00">
              <w:rPr>
                <w:rFonts w:eastAsia="Calibri"/>
                <w:sz w:val="20"/>
                <w:szCs w:val="20"/>
                <w:lang w:eastAsia="en-US"/>
              </w:rPr>
              <w:t>1.3.</w:t>
            </w:r>
          </w:p>
        </w:tc>
        <w:tc>
          <w:tcPr>
            <w:tcW w:w="1954" w:type="dxa"/>
            <w:vMerge w:val="restart"/>
            <w:shd w:val="clear" w:color="auto" w:fill="FFFFFF"/>
          </w:tcPr>
          <w:p w:rsidR="00A06590" w:rsidRPr="00C33F00" w:rsidRDefault="00A06590" w:rsidP="00233566">
            <w:pPr>
              <w:autoSpaceDE w:val="0"/>
              <w:autoSpaceDN w:val="0"/>
              <w:adjustRightInd w:val="0"/>
              <w:rPr>
                <w:rFonts w:eastAsia="Calibri"/>
                <w:sz w:val="20"/>
                <w:szCs w:val="20"/>
                <w:lang w:eastAsia="en-US"/>
              </w:rPr>
            </w:pPr>
            <w:r w:rsidRPr="00C33F00">
              <w:rPr>
                <w:rFonts w:eastAsia="Calibri"/>
                <w:sz w:val="20"/>
                <w:szCs w:val="20"/>
                <w:lang w:eastAsia="en-US"/>
              </w:rPr>
              <w:t>Мероприятие 3</w:t>
            </w:r>
          </w:p>
          <w:p w:rsidR="00A06590" w:rsidRPr="00C33F00" w:rsidRDefault="00A06590" w:rsidP="00233566">
            <w:pPr>
              <w:autoSpaceDE w:val="0"/>
              <w:autoSpaceDN w:val="0"/>
              <w:adjustRightInd w:val="0"/>
              <w:rPr>
                <w:rFonts w:eastAsia="Calibri"/>
                <w:sz w:val="20"/>
                <w:szCs w:val="20"/>
                <w:lang w:eastAsia="en-US"/>
              </w:rPr>
            </w:pPr>
            <w:r w:rsidRPr="00C33F00">
              <w:rPr>
                <w:rFonts w:eastAsia="Calibri"/>
                <w:sz w:val="20"/>
                <w:szCs w:val="20"/>
                <w:lang w:eastAsia="en-US"/>
              </w:rPr>
              <w:t>Организация и осуществление мероприятий по мобилизационной подготовке</w:t>
            </w:r>
          </w:p>
        </w:tc>
        <w:tc>
          <w:tcPr>
            <w:tcW w:w="1129"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2020-2024 годы</w:t>
            </w: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Итого:</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120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40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40</w:t>
            </w:r>
          </w:p>
        </w:tc>
        <w:tc>
          <w:tcPr>
            <w:tcW w:w="856" w:type="dxa"/>
          </w:tcPr>
          <w:p w:rsidR="00A06590" w:rsidRPr="00C33F00" w:rsidRDefault="00A06590" w:rsidP="00233566">
            <w:pPr>
              <w:jc w:val="center"/>
              <w:rPr>
                <w:sz w:val="20"/>
                <w:szCs w:val="20"/>
              </w:rPr>
            </w:pPr>
            <w:r w:rsidRPr="00C33F00">
              <w:rPr>
                <w:sz w:val="20"/>
                <w:szCs w:val="20"/>
              </w:rPr>
              <w:t>40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Финансовый отдел</w:t>
            </w:r>
            <w:r w:rsidR="00C33F00">
              <w:rPr>
                <w:rFonts w:eastAsia="Calibri"/>
                <w:sz w:val="20"/>
                <w:szCs w:val="20"/>
                <w:lang w:eastAsia="en-US"/>
              </w:rPr>
              <w:t xml:space="preserve"> а</w:t>
            </w:r>
            <w:r w:rsidR="00C33F00" w:rsidRPr="00C33F00">
              <w:rPr>
                <w:rFonts w:eastAsia="Calibri"/>
                <w:sz w:val="20"/>
                <w:szCs w:val="20"/>
                <w:lang w:eastAsia="en-US"/>
              </w:rPr>
              <w:t>дминистраци</w:t>
            </w:r>
            <w:r w:rsidR="00C33F00">
              <w:rPr>
                <w:rFonts w:eastAsia="Calibri"/>
                <w:sz w:val="20"/>
                <w:szCs w:val="20"/>
                <w:lang w:eastAsia="en-US"/>
              </w:rPr>
              <w:t>и</w:t>
            </w:r>
            <w:r w:rsidR="00C33F00" w:rsidRPr="00C33F00">
              <w:rPr>
                <w:rFonts w:eastAsia="Calibri"/>
                <w:sz w:val="20"/>
                <w:szCs w:val="20"/>
                <w:lang w:eastAsia="en-US"/>
              </w:rPr>
              <w:t xml:space="preserve"> городского округа Пущино</w:t>
            </w:r>
          </w:p>
        </w:tc>
        <w:tc>
          <w:tcPr>
            <w:tcW w:w="1266"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Организация и осуществление мероприятий по мобилизационной подготовке</w:t>
            </w:r>
          </w:p>
        </w:tc>
      </w:tr>
      <w:tr w:rsidR="00A06590" w:rsidRPr="00C33F00" w:rsidTr="00C33F00">
        <w:trPr>
          <w:trHeight w:val="645"/>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Средства федерального бюджета</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06590" w:rsidRPr="00C33F00" w:rsidRDefault="00A06590" w:rsidP="00233566">
            <w:pPr>
              <w:jc w:val="center"/>
              <w:rPr>
                <w:sz w:val="20"/>
                <w:szCs w:val="20"/>
              </w:rPr>
            </w:pPr>
            <w:r w:rsidRPr="00C33F00">
              <w:rPr>
                <w:sz w:val="20"/>
                <w:szCs w:val="20"/>
              </w:rPr>
              <w:t>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645"/>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Средства бюджета Московской области</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06590" w:rsidRPr="00C33F00" w:rsidRDefault="00A06590" w:rsidP="00233566">
            <w:pPr>
              <w:jc w:val="center"/>
              <w:rPr>
                <w:sz w:val="20"/>
                <w:szCs w:val="20"/>
              </w:rPr>
            </w:pPr>
            <w:r w:rsidRPr="00C33F00">
              <w:rPr>
                <w:sz w:val="20"/>
                <w:szCs w:val="20"/>
              </w:rPr>
              <w:t>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104"/>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Средства бюджета городского округа Пущино Московской области</w:t>
            </w:r>
          </w:p>
        </w:tc>
        <w:tc>
          <w:tcPr>
            <w:tcW w:w="969" w:type="dxa"/>
          </w:tcPr>
          <w:p w:rsidR="00A06590" w:rsidRPr="00F877E5" w:rsidRDefault="00F877E5" w:rsidP="00233566">
            <w:pPr>
              <w:autoSpaceDE w:val="0"/>
              <w:autoSpaceDN w:val="0"/>
              <w:adjustRightInd w:val="0"/>
              <w:jc w:val="center"/>
              <w:rPr>
                <w:rFonts w:eastAsia="Calibri"/>
                <w:sz w:val="20"/>
                <w:szCs w:val="20"/>
                <w:lang w:val="en-US" w:eastAsia="en-US"/>
              </w:rPr>
            </w:pPr>
            <w:r>
              <w:rPr>
                <w:rFonts w:eastAsia="Calibri"/>
                <w:sz w:val="20"/>
                <w:szCs w:val="20"/>
                <w:lang w:val="en-US"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120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40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40</w:t>
            </w:r>
          </w:p>
        </w:tc>
        <w:tc>
          <w:tcPr>
            <w:tcW w:w="856" w:type="dxa"/>
          </w:tcPr>
          <w:p w:rsidR="00A06590" w:rsidRPr="00C33F00" w:rsidRDefault="00A06590" w:rsidP="00233566">
            <w:pPr>
              <w:jc w:val="center"/>
              <w:rPr>
                <w:sz w:val="20"/>
                <w:szCs w:val="20"/>
              </w:rPr>
            </w:pPr>
            <w:r w:rsidRPr="00C33F00">
              <w:rPr>
                <w:sz w:val="20"/>
                <w:szCs w:val="20"/>
              </w:rPr>
              <w:t>40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104"/>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Внебюджетные источники</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06590" w:rsidRPr="00C33F00" w:rsidRDefault="00A06590" w:rsidP="00233566">
            <w:pPr>
              <w:jc w:val="center"/>
              <w:rPr>
                <w:sz w:val="20"/>
                <w:szCs w:val="20"/>
              </w:rPr>
            </w:pPr>
            <w:r w:rsidRPr="00C33F00">
              <w:rPr>
                <w:sz w:val="20"/>
                <w:szCs w:val="20"/>
              </w:rPr>
              <w:t>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422"/>
          <w:tblCellSpacing w:w="5" w:type="nil"/>
        </w:trPr>
        <w:tc>
          <w:tcPr>
            <w:tcW w:w="568" w:type="dxa"/>
            <w:vMerge w:val="restart"/>
            <w:shd w:val="clear" w:color="auto" w:fill="FFFFFF"/>
          </w:tcPr>
          <w:p w:rsidR="00A06590" w:rsidRPr="00C33F00" w:rsidRDefault="00A06590" w:rsidP="00A06590">
            <w:pPr>
              <w:autoSpaceDE w:val="0"/>
              <w:autoSpaceDN w:val="0"/>
              <w:adjustRightInd w:val="0"/>
              <w:jc w:val="both"/>
              <w:rPr>
                <w:rFonts w:eastAsia="Calibri"/>
                <w:sz w:val="20"/>
                <w:szCs w:val="20"/>
                <w:lang w:eastAsia="en-US"/>
              </w:rPr>
            </w:pPr>
            <w:r w:rsidRPr="00C33F00">
              <w:rPr>
                <w:rFonts w:eastAsia="Calibri"/>
                <w:sz w:val="20"/>
                <w:szCs w:val="20"/>
                <w:lang w:eastAsia="en-US"/>
              </w:rPr>
              <w:t>1.4.</w:t>
            </w:r>
          </w:p>
        </w:tc>
        <w:tc>
          <w:tcPr>
            <w:tcW w:w="1954" w:type="dxa"/>
            <w:vMerge w:val="restart"/>
            <w:shd w:val="clear" w:color="auto" w:fill="FFFFFF"/>
          </w:tcPr>
          <w:p w:rsidR="00A06590" w:rsidRPr="00C33F00" w:rsidRDefault="00A06590" w:rsidP="00233566">
            <w:pPr>
              <w:autoSpaceDE w:val="0"/>
              <w:autoSpaceDN w:val="0"/>
              <w:adjustRightInd w:val="0"/>
              <w:rPr>
                <w:rFonts w:eastAsia="Calibri"/>
                <w:sz w:val="20"/>
                <w:szCs w:val="20"/>
                <w:lang w:eastAsia="en-US"/>
              </w:rPr>
            </w:pPr>
            <w:r w:rsidRPr="00C33F00">
              <w:rPr>
                <w:rFonts w:eastAsia="Calibri"/>
                <w:sz w:val="20"/>
                <w:szCs w:val="20"/>
                <w:lang w:eastAsia="en-US"/>
              </w:rPr>
              <w:t>Мероприятие 4</w:t>
            </w:r>
          </w:p>
          <w:p w:rsidR="00A06590" w:rsidRPr="00C33F00" w:rsidRDefault="00A06590" w:rsidP="00233566">
            <w:pPr>
              <w:autoSpaceDE w:val="0"/>
              <w:autoSpaceDN w:val="0"/>
              <w:adjustRightInd w:val="0"/>
              <w:rPr>
                <w:rFonts w:eastAsia="Calibri"/>
                <w:sz w:val="20"/>
                <w:szCs w:val="20"/>
                <w:lang w:eastAsia="en-US"/>
              </w:rPr>
            </w:pPr>
            <w:r w:rsidRPr="00C33F00">
              <w:rPr>
                <w:rFonts w:eastAsia="Calibri"/>
                <w:sz w:val="20"/>
                <w:szCs w:val="20"/>
                <w:lang w:eastAsia="en-US"/>
              </w:rPr>
              <w:t>Взносы в общественные организации</w:t>
            </w:r>
          </w:p>
        </w:tc>
        <w:tc>
          <w:tcPr>
            <w:tcW w:w="1129"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2020-2024 годы</w:t>
            </w: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Итого:</w:t>
            </w:r>
          </w:p>
        </w:tc>
        <w:tc>
          <w:tcPr>
            <w:tcW w:w="969" w:type="dxa"/>
          </w:tcPr>
          <w:p w:rsidR="00A06590" w:rsidRPr="00F877E5" w:rsidRDefault="00F877E5" w:rsidP="00233566">
            <w:pPr>
              <w:autoSpaceDE w:val="0"/>
              <w:autoSpaceDN w:val="0"/>
              <w:adjustRightInd w:val="0"/>
              <w:jc w:val="center"/>
              <w:rPr>
                <w:rFonts w:eastAsia="Calibri"/>
                <w:sz w:val="20"/>
                <w:szCs w:val="20"/>
                <w:lang w:val="en-US" w:eastAsia="en-US"/>
              </w:rPr>
            </w:pPr>
            <w:r>
              <w:rPr>
                <w:rFonts w:eastAsia="Calibri"/>
                <w:sz w:val="20"/>
                <w:szCs w:val="20"/>
                <w:lang w:val="en-US"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429</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143</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143</w:t>
            </w:r>
          </w:p>
        </w:tc>
        <w:tc>
          <w:tcPr>
            <w:tcW w:w="856" w:type="dxa"/>
          </w:tcPr>
          <w:p w:rsidR="00A06590" w:rsidRPr="00C33F00" w:rsidRDefault="00A06590" w:rsidP="00233566">
            <w:pPr>
              <w:jc w:val="center"/>
              <w:rPr>
                <w:sz w:val="20"/>
                <w:szCs w:val="20"/>
              </w:rPr>
            </w:pPr>
            <w:r w:rsidRPr="00C33F00">
              <w:rPr>
                <w:sz w:val="20"/>
                <w:szCs w:val="20"/>
              </w:rPr>
              <w:t>143</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Финансовый отдел</w:t>
            </w:r>
            <w:r w:rsidR="00C33F00">
              <w:rPr>
                <w:rFonts w:eastAsia="Calibri"/>
                <w:sz w:val="20"/>
                <w:szCs w:val="20"/>
                <w:lang w:eastAsia="en-US"/>
              </w:rPr>
              <w:t xml:space="preserve"> а</w:t>
            </w:r>
            <w:r w:rsidR="00C33F00" w:rsidRPr="00C33F00">
              <w:rPr>
                <w:rFonts w:eastAsia="Calibri"/>
                <w:sz w:val="20"/>
                <w:szCs w:val="20"/>
                <w:lang w:eastAsia="en-US"/>
              </w:rPr>
              <w:t>дминистраци</w:t>
            </w:r>
            <w:r w:rsidR="00C33F00">
              <w:rPr>
                <w:rFonts w:eastAsia="Calibri"/>
                <w:sz w:val="20"/>
                <w:szCs w:val="20"/>
                <w:lang w:eastAsia="en-US"/>
              </w:rPr>
              <w:t>и</w:t>
            </w:r>
            <w:r w:rsidR="00C33F00" w:rsidRPr="00C33F00">
              <w:rPr>
                <w:rFonts w:eastAsia="Calibri"/>
                <w:sz w:val="20"/>
                <w:szCs w:val="20"/>
                <w:lang w:eastAsia="en-US"/>
              </w:rPr>
              <w:t xml:space="preserve"> городского округа Пущино</w:t>
            </w:r>
          </w:p>
        </w:tc>
        <w:tc>
          <w:tcPr>
            <w:tcW w:w="1266"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Взносы в общественные организации</w:t>
            </w:r>
          </w:p>
        </w:tc>
      </w:tr>
      <w:tr w:rsidR="00A06590" w:rsidRPr="00C33F00" w:rsidTr="00C33F00">
        <w:trPr>
          <w:trHeight w:val="645"/>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Средства федерального бюджета</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06590" w:rsidRPr="00C33F00" w:rsidRDefault="00A06590" w:rsidP="00233566">
            <w:pPr>
              <w:jc w:val="center"/>
              <w:rPr>
                <w:sz w:val="20"/>
                <w:szCs w:val="20"/>
              </w:rPr>
            </w:pPr>
            <w:r w:rsidRPr="00C33F00">
              <w:rPr>
                <w:sz w:val="20"/>
                <w:szCs w:val="20"/>
              </w:rPr>
              <w:t>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645"/>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Средства бюджета Московской области</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06590" w:rsidRPr="00C33F00" w:rsidRDefault="00A06590" w:rsidP="00233566">
            <w:pPr>
              <w:jc w:val="center"/>
              <w:rPr>
                <w:sz w:val="20"/>
                <w:szCs w:val="20"/>
              </w:rPr>
            </w:pPr>
            <w:r w:rsidRPr="00C33F00">
              <w:rPr>
                <w:sz w:val="20"/>
                <w:szCs w:val="20"/>
              </w:rPr>
              <w:t>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104"/>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 xml:space="preserve">Средства бюджета </w:t>
            </w:r>
            <w:r w:rsidRPr="00C33F00">
              <w:rPr>
                <w:sz w:val="20"/>
                <w:szCs w:val="20"/>
              </w:rPr>
              <w:lastRenderedPageBreak/>
              <w:t>городского округа Пущино Московской области</w:t>
            </w:r>
          </w:p>
        </w:tc>
        <w:tc>
          <w:tcPr>
            <w:tcW w:w="969" w:type="dxa"/>
          </w:tcPr>
          <w:p w:rsidR="00A06590" w:rsidRPr="00F877E5" w:rsidRDefault="00F877E5" w:rsidP="00233566">
            <w:pPr>
              <w:autoSpaceDE w:val="0"/>
              <w:autoSpaceDN w:val="0"/>
              <w:adjustRightInd w:val="0"/>
              <w:jc w:val="center"/>
              <w:rPr>
                <w:rFonts w:eastAsia="Calibri"/>
                <w:sz w:val="20"/>
                <w:szCs w:val="20"/>
                <w:lang w:val="en-US" w:eastAsia="en-US"/>
              </w:rPr>
            </w:pPr>
            <w:r>
              <w:rPr>
                <w:rFonts w:eastAsia="Calibri"/>
                <w:sz w:val="20"/>
                <w:szCs w:val="20"/>
                <w:lang w:val="en-US" w:eastAsia="en-US"/>
              </w:rPr>
              <w:lastRenderedPageBreak/>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429</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143</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143</w:t>
            </w:r>
          </w:p>
        </w:tc>
        <w:tc>
          <w:tcPr>
            <w:tcW w:w="856" w:type="dxa"/>
          </w:tcPr>
          <w:p w:rsidR="00A06590" w:rsidRPr="00C33F00" w:rsidRDefault="00A06590" w:rsidP="00233566">
            <w:pPr>
              <w:jc w:val="center"/>
              <w:rPr>
                <w:sz w:val="20"/>
                <w:szCs w:val="20"/>
              </w:rPr>
            </w:pPr>
            <w:r w:rsidRPr="00C33F00">
              <w:rPr>
                <w:sz w:val="20"/>
                <w:szCs w:val="20"/>
              </w:rPr>
              <w:t>143</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104"/>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Внебюджетные источники</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06590" w:rsidRPr="00C33F00" w:rsidRDefault="00A06590" w:rsidP="00233566">
            <w:pPr>
              <w:jc w:val="center"/>
              <w:rPr>
                <w:sz w:val="20"/>
                <w:szCs w:val="20"/>
              </w:rPr>
            </w:pPr>
            <w:r w:rsidRPr="00C33F00">
              <w:rPr>
                <w:sz w:val="20"/>
                <w:szCs w:val="20"/>
              </w:rPr>
              <w:t>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422"/>
          <w:tblCellSpacing w:w="5" w:type="nil"/>
        </w:trPr>
        <w:tc>
          <w:tcPr>
            <w:tcW w:w="568" w:type="dxa"/>
            <w:vMerge w:val="restart"/>
            <w:shd w:val="clear" w:color="auto" w:fill="FFFFFF"/>
          </w:tcPr>
          <w:p w:rsidR="00A06590" w:rsidRPr="00C33F00" w:rsidRDefault="00A06590" w:rsidP="00A06590">
            <w:pPr>
              <w:autoSpaceDE w:val="0"/>
              <w:autoSpaceDN w:val="0"/>
              <w:adjustRightInd w:val="0"/>
              <w:jc w:val="both"/>
              <w:rPr>
                <w:rFonts w:eastAsia="Calibri"/>
                <w:sz w:val="20"/>
                <w:szCs w:val="20"/>
                <w:lang w:eastAsia="en-US"/>
              </w:rPr>
            </w:pPr>
            <w:r w:rsidRPr="00C33F00">
              <w:rPr>
                <w:rFonts w:eastAsia="Calibri"/>
                <w:sz w:val="20"/>
                <w:szCs w:val="20"/>
                <w:lang w:eastAsia="en-US"/>
              </w:rPr>
              <w:t>1.5.</w:t>
            </w:r>
          </w:p>
        </w:tc>
        <w:tc>
          <w:tcPr>
            <w:tcW w:w="1954" w:type="dxa"/>
            <w:vMerge w:val="restart"/>
            <w:shd w:val="clear" w:color="auto" w:fill="FFFFFF"/>
          </w:tcPr>
          <w:p w:rsidR="00A06590" w:rsidRPr="00C33F00" w:rsidRDefault="00A06590" w:rsidP="00233566">
            <w:pPr>
              <w:autoSpaceDE w:val="0"/>
              <w:autoSpaceDN w:val="0"/>
              <w:adjustRightInd w:val="0"/>
              <w:rPr>
                <w:rFonts w:eastAsia="Calibri"/>
                <w:sz w:val="20"/>
                <w:szCs w:val="20"/>
                <w:lang w:eastAsia="en-US"/>
              </w:rPr>
            </w:pPr>
            <w:r w:rsidRPr="00C33F00">
              <w:rPr>
                <w:rFonts w:eastAsia="Calibri"/>
                <w:sz w:val="20"/>
                <w:szCs w:val="20"/>
                <w:lang w:eastAsia="en-US"/>
              </w:rPr>
              <w:t>Мероприятие 4</w:t>
            </w:r>
          </w:p>
          <w:p w:rsidR="00A06590" w:rsidRPr="00C33F00" w:rsidRDefault="00A06590" w:rsidP="00233566">
            <w:pPr>
              <w:autoSpaceDE w:val="0"/>
              <w:autoSpaceDN w:val="0"/>
              <w:adjustRightInd w:val="0"/>
              <w:rPr>
                <w:rFonts w:eastAsia="Calibri"/>
                <w:sz w:val="20"/>
                <w:szCs w:val="20"/>
                <w:lang w:eastAsia="en-US"/>
              </w:rPr>
            </w:pPr>
            <w:r w:rsidRPr="00C33F00">
              <w:rPr>
                <w:rFonts w:eastAsia="Calibri"/>
                <w:sz w:val="20"/>
                <w:szCs w:val="20"/>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129"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2020-2024 годы</w:t>
            </w: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Итого:</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103 386</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34 462</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34 462</w:t>
            </w:r>
          </w:p>
        </w:tc>
        <w:tc>
          <w:tcPr>
            <w:tcW w:w="856" w:type="dxa"/>
          </w:tcPr>
          <w:p w:rsidR="00A06590" w:rsidRPr="00C33F00" w:rsidRDefault="00A06590" w:rsidP="00233566">
            <w:pPr>
              <w:jc w:val="center"/>
              <w:rPr>
                <w:sz w:val="20"/>
                <w:szCs w:val="20"/>
              </w:rPr>
            </w:pPr>
            <w:r w:rsidRPr="00C33F00">
              <w:rPr>
                <w:sz w:val="20"/>
                <w:szCs w:val="20"/>
              </w:rPr>
              <w:t>34 462</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Финансовый отдел</w:t>
            </w:r>
            <w:r w:rsidR="00C33F00">
              <w:rPr>
                <w:rFonts w:eastAsia="Calibri"/>
                <w:sz w:val="20"/>
                <w:szCs w:val="20"/>
                <w:lang w:eastAsia="en-US"/>
              </w:rPr>
              <w:t xml:space="preserve"> а</w:t>
            </w:r>
            <w:r w:rsidR="00C33F00" w:rsidRPr="00C33F00">
              <w:rPr>
                <w:rFonts w:eastAsia="Calibri"/>
                <w:sz w:val="20"/>
                <w:szCs w:val="20"/>
                <w:lang w:eastAsia="en-US"/>
              </w:rPr>
              <w:t>дминистраци</w:t>
            </w:r>
            <w:r w:rsidR="00C33F00">
              <w:rPr>
                <w:rFonts w:eastAsia="Calibri"/>
                <w:sz w:val="20"/>
                <w:szCs w:val="20"/>
                <w:lang w:eastAsia="en-US"/>
              </w:rPr>
              <w:t>и</w:t>
            </w:r>
            <w:r w:rsidR="00C33F00" w:rsidRPr="00C33F00">
              <w:rPr>
                <w:rFonts w:eastAsia="Calibri"/>
                <w:sz w:val="20"/>
                <w:szCs w:val="20"/>
                <w:lang w:eastAsia="en-US"/>
              </w:rPr>
              <w:t xml:space="preserve"> городского округа Пущино</w:t>
            </w:r>
          </w:p>
        </w:tc>
        <w:tc>
          <w:tcPr>
            <w:tcW w:w="1266" w:type="dxa"/>
            <w:vMerge w:val="restart"/>
          </w:tcPr>
          <w:p w:rsidR="00A06590" w:rsidRPr="00C33F00" w:rsidRDefault="00A06590" w:rsidP="00233566">
            <w:pPr>
              <w:autoSpaceDE w:val="0"/>
              <w:autoSpaceDN w:val="0"/>
              <w:adjustRightInd w:val="0"/>
              <w:jc w:val="both"/>
              <w:rPr>
                <w:rFonts w:eastAsia="Calibri"/>
                <w:sz w:val="20"/>
                <w:szCs w:val="20"/>
                <w:lang w:eastAsia="en-US"/>
              </w:rPr>
            </w:pPr>
            <w:r w:rsidRPr="00C33F00">
              <w:rPr>
                <w:rFonts w:eastAsia="Calibri"/>
                <w:sz w:val="20"/>
                <w:szCs w:val="20"/>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r>
      <w:tr w:rsidR="00F738E4" w:rsidRPr="00C33F00" w:rsidTr="00C33F00">
        <w:trPr>
          <w:trHeight w:val="645"/>
          <w:tblCellSpacing w:w="5" w:type="nil"/>
        </w:trPr>
        <w:tc>
          <w:tcPr>
            <w:tcW w:w="568" w:type="dxa"/>
            <w:vMerge/>
            <w:shd w:val="clear" w:color="auto" w:fill="FFFFFF"/>
          </w:tcPr>
          <w:p w:rsidR="00F738E4" w:rsidRPr="00C33F00" w:rsidRDefault="00F738E4" w:rsidP="00233566">
            <w:pPr>
              <w:autoSpaceDE w:val="0"/>
              <w:autoSpaceDN w:val="0"/>
              <w:adjustRightInd w:val="0"/>
              <w:jc w:val="both"/>
              <w:rPr>
                <w:rFonts w:eastAsia="Calibri"/>
                <w:sz w:val="20"/>
                <w:szCs w:val="20"/>
                <w:lang w:eastAsia="en-US"/>
              </w:rPr>
            </w:pPr>
          </w:p>
        </w:tc>
        <w:tc>
          <w:tcPr>
            <w:tcW w:w="1954" w:type="dxa"/>
            <w:vMerge/>
            <w:shd w:val="clear" w:color="auto" w:fill="FFFFFF"/>
          </w:tcPr>
          <w:p w:rsidR="00F738E4" w:rsidRPr="00C33F00" w:rsidRDefault="00F738E4" w:rsidP="00233566">
            <w:pPr>
              <w:autoSpaceDE w:val="0"/>
              <w:autoSpaceDN w:val="0"/>
              <w:adjustRightInd w:val="0"/>
              <w:jc w:val="both"/>
              <w:rPr>
                <w:rFonts w:eastAsia="Calibri"/>
                <w:sz w:val="20"/>
                <w:szCs w:val="20"/>
                <w:lang w:eastAsia="en-US"/>
              </w:rPr>
            </w:pPr>
          </w:p>
        </w:tc>
        <w:tc>
          <w:tcPr>
            <w:tcW w:w="1129" w:type="dxa"/>
            <w:vMerge/>
          </w:tcPr>
          <w:p w:rsidR="00F738E4" w:rsidRPr="00C33F00" w:rsidRDefault="00F738E4" w:rsidP="00233566">
            <w:pPr>
              <w:autoSpaceDE w:val="0"/>
              <w:autoSpaceDN w:val="0"/>
              <w:adjustRightInd w:val="0"/>
              <w:jc w:val="both"/>
              <w:rPr>
                <w:rFonts w:eastAsia="Calibri"/>
                <w:sz w:val="20"/>
                <w:szCs w:val="20"/>
                <w:lang w:eastAsia="en-US"/>
              </w:rPr>
            </w:pPr>
          </w:p>
        </w:tc>
        <w:tc>
          <w:tcPr>
            <w:tcW w:w="1779" w:type="dxa"/>
          </w:tcPr>
          <w:p w:rsidR="00F738E4" w:rsidRPr="00C33F00" w:rsidRDefault="00F738E4" w:rsidP="00233566">
            <w:pPr>
              <w:autoSpaceDE w:val="0"/>
              <w:autoSpaceDN w:val="0"/>
              <w:adjustRightInd w:val="0"/>
              <w:jc w:val="both"/>
              <w:rPr>
                <w:sz w:val="20"/>
                <w:szCs w:val="20"/>
              </w:rPr>
            </w:pPr>
            <w:r w:rsidRPr="00C33F00">
              <w:rPr>
                <w:sz w:val="20"/>
                <w:szCs w:val="20"/>
              </w:rPr>
              <w:t>Средства федерального бюджета</w:t>
            </w:r>
          </w:p>
        </w:tc>
        <w:tc>
          <w:tcPr>
            <w:tcW w:w="969" w:type="dxa"/>
          </w:tcPr>
          <w:p w:rsidR="00F738E4" w:rsidRPr="00C33F00" w:rsidRDefault="00F738E4"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F738E4" w:rsidRPr="00C33F00" w:rsidRDefault="00F738E4" w:rsidP="00C721AE">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F738E4" w:rsidRPr="00C33F00" w:rsidRDefault="00F738E4" w:rsidP="00C721AE">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F738E4" w:rsidRPr="00C33F00" w:rsidRDefault="00F738E4" w:rsidP="00C721AE">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F738E4" w:rsidRPr="00C33F00" w:rsidRDefault="00F738E4" w:rsidP="00C721AE">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F738E4" w:rsidRPr="00C33F00" w:rsidRDefault="00F738E4" w:rsidP="00C721AE">
            <w:pPr>
              <w:jc w:val="center"/>
              <w:rPr>
                <w:sz w:val="20"/>
                <w:szCs w:val="20"/>
              </w:rPr>
            </w:pPr>
            <w:r w:rsidRPr="00C33F00">
              <w:rPr>
                <w:sz w:val="20"/>
                <w:szCs w:val="20"/>
              </w:rPr>
              <w:t>0</w:t>
            </w:r>
          </w:p>
        </w:tc>
        <w:tc>
          <w:tcPr>
            <w:tcW w:w="855" w:type="dxa"/>
          </w:tcPr>
          <w:p w:rsidR="00F738E4" w:rsidRPr="00C33F00" w:rsidRDefault="00F738E4" w:rsidP="00C721AE">
            <w:pPr>
              <w:jc w:val="center"/>
              <w:rPr>
                <w:sz w:val="20"/>
                <w:szCs w:val="20"/>
              </w:rPr>
            </w:pPr>
            <w:r w:rsidRPr="00C33F00">
              <w:rPr>
                <w:sz w:val="20"/>
                <w:szCs w:val="20"/>
              </w:rPr>
              <w:t>0</w:t>
            </w:r>
          </w:p>
        </w:tc>
        <w:tc>
          <w:tcPr>
            <w:tcW w:w="1721" w:type="dxa"/>
            <w:vMerge/>
          </w:tcPr>
          <w:p w:rsidR="00F738E4" w:rsidRPr="00C33F00" w:rsidRDefault="00F738E4" w:rsidP="00233566">
            <w:pPr>
              <w:autoSpaceDE w:val="0"/>
              <w:autoSpaceDN w:val="0"/>
              <w:adjustRightInd w:val="0"/>
              <w:jc w:val="both"/>
              <w:rPr>
                <w:rFonts w:eastAsia="Calibri"/>
                <w:sz w:val="20"/>
                <w:szCs w:val="20"/>
                <w:lang w:eastAsia="en-US"/>
              </w:rPr>
            </w:pPr>
          </w:p>
        </w:tc>
        <w:tc>
          <w:tcPr>
            <w:tcW w:w="1266" w:type="dxa"/>
            <w:vMerge/>
          </w:tcPr>
          <w:p w:rsidR="00F738E4" w:rsidRPr="00C33F00" w:rsidRDefault="00F738E4" w:rsidP="00233566">
            <w:pPr>
              <w:autoSpaceDE w:val="0"/>
              <w:autoSpaceDN w:val="0"/>
              <w:adjustRightInd w:val="0"/>
              <w:jc w:val="both"/>
              <w:rPr>
                <w:rFonts w:eastAsia="Calibri"/>
                <w:sz w:val="20"/>
                <w:szCs w:val="20"/>
                <w:lang w:eastAsia="en-US"/>
              </w:rPr>
            </w:pPr>
          </w:p>
        </w:tc>
      </w:tr>
      <w:tr w:rsidR="00A06590" w:rsidRPr="00C33F00" w:rsidTr="00C33F00">
        <w:trPr>
          <w:trHeight w:val="645"/>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Средства бюджета Московской области</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p>
        </w:tc>
        <w:tc>
          <w:tcPr>
            <w:tcW w:w="856" w:type="dxa"/>
          </w:tcPr>
          <w:p w:rsidR="00A06590" w:rsidRPr="00C33F00" w:rsidRDefault="00A06590" w:rsidP="00233566">
            <w:pPr>
              <w:jc w:val="center"/>
              <w:rPr>
                <w:sz w:val="20"/>
                <w:szCs w:val="20"/>
              </w:rPr>
            </w:pP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104"/>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Средства бюджета городского округа Пущино Московской области</w:t>
            </w:r>
          </w:p>
        </w:tc>
        <w:tc>
          <w:tcPr>
            <w:tcW w:w="969" w:type="dxa"/>
          </w:tcPr>
          <w:p w:rsidR="00A06590" w:rsidRPr="00F877E5" w:rsidRDefault="00F877E5" w:rsidP="00233566">
            <w:pPr>
              <w:autoSpaceDE w:val="0"/>
              <w:autoSpaceDN w:val="0"/>
              <w:adjustRightInd w:val="0"/>
              <w:jc w:val="center"/>
              <w:rPr>
                <w:rFonts w:eastAsia="Calibri"/>
                <w:sz w:val="20"/>
                <w:szCs w:val="20"/>
                <w:lang w:val="en-US" w:eastAsia="en-US"/>
              </w:rPr>
            </w:pPr>
            <w:r>
              <w:rPr>
                <w:rFonts w:eastAsia="Calibri"/>
                <w:sz w:val="20"/>
                <w:szCs w:val="20"/>
                <w:lang w:val="en-US"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103 386</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34 462</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34 462</w:t>
            </w:r>
          </w:p>
        </w:tc>
        <w:tc>
          <w:tcPr>
            <w:tcW w:w="856" w:type="dxa"/>
          </w:tcPr>
          <w:p w:rsidR="00A06590" w:rsidRPr="00C33F00" w:rsidRDefault="00A06590" w:rsidP="00233566">
            <w:pPr>
              <w:jc w:val="center"/>
              <w:rPr>
                <w:sz w:val="20"/>
                <w:szCs w:val="20"/>
              </w:rPr>
            </w:pPr>
            <w:r w:rsidRPr="00C33F00">
              <w:rPr>
                <w:sz w:val="20"/>
                <w:szCs w:val="20"/>
              </w:rPr>
              <w:t>34 462</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r w:rsidR="00A06590" w:rsidRPr="00C33F00" w:rsidTr="00C33F00">
        <w:trPr>
          <w:trHeight w:val="104"/>
          <w:tblCellSpacing w:w="5" w:type="nil"/>
        </w:trPr>
        <w:tc>
          <w:tcPr>
            <w:tcW w:w="568"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954" w:type="dxa"/>
            <w:vMerge/>
            <w:shd w:val="clear" w:color="auto" w:fill="FFFFFF"/>
          </w:tcPr>
          <w:p w:rsidR="00A06590" w:rsidRPr="00C33F00" w:rsidRDefault="00A06590" w:rsidP="00233566">
            <w:pPr>
              <w:autoSpaceDE w:val="0"/>
              <w:autoSpaceDN w:val="0"/>
              <w:adjustRightInd w:val="0"/>
              <w:jc w:val="both"/>
              <w:rPr>
                <w:rFonts w:eastAsia="Calibri"/>
                <w:sz w:val="20"/>
                <w:szCs w:val="20"/>
                <w:lang w:eastAsia="en-US"/>
              </w:rPr>
            </w:pPr>
          </w:p>
        </w:tc>
        <w:tc>
          <w:tcPr>
            <w:tcW w:w="1129"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779" w:type="dxa"/>
          </w:tcPr>
          <w:p w:rsidR="00A06590" w:rsidRPr="00C33F00" w:rsidRDefault="00A06590" w:rsidP="00233566">
            <w:pPr>
              <w:autoSpaceDE w:val="0"/>
              <w:autoSpaceDN w:val="0"/>
              <w:adjustRightInd w:val="0"/>
              <w:jc w:val="both"/>
              <w:rPr>
                <w:sz w:val="20"/>
                <w:szCs w:val="20"/>
              </w:rPr>
            </w:pPr>
            <w:r w:rsidRPr="00C33F00">
              <w:rPr>
                <w:sz w:val="20"/>
                <w:szCs w:val="20"/>
              </w:rPr>
              <w:t>Внебюджетные источники</w:t>
            </w:r>
          </w:p>
        </w:tc>
        <w:tc>
          <w:tcPr>
            <w:tcW w:w="969"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022"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1"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856" w:type="dxa"/>
          </w:tcPr>
          <w:p w:rsidR="00A06590" w:rsidRPr="00C33F00" w:rsidRDefault="00A06590" w:rsidP="00233566">
            <w:pPr>
              <w:jc w:val="center"/>
              <w:rPr>
                <w:sz w:val="20"/>
                <w:szCs w:val="20"/>
              </w:rPr>
            </w:pPr>
            <w:r w:rsidRPr="00C33F00">
              <w:rPr>
                <w:sz w:val="20"/>
                <w:szCs w:val="20"/>
              </w:rPr>
              <w:t>0</w:t>
            </w:r>
          </w:p>
        </w:tc>
        <w:tc>
          <w:tcPr>
            <w:tcW w:w="851" w:type="dxa"/>
          </w:tcPr>
          <w:p w:rsidR="00A06590" w:rsidRPr="00C33F00" w:rsidRDefault="00A06590" w:rsidP="00233566">
            <w:pPr>
              <w:jc w:val="center"/>
              <w:rPr>
                <w:sz w:val="20"/>
                <w:szCs w:val="20"/>
              </w:rPr>
            </w:pPr>
            <w:r w:rsidRPr="00C33F00">
              <w:rPr>
                <w:sz w:val="20"/>
                <w:szCs w:val="20"/>
              </w:rPr>
              <w:t>0</w:t>
            </w:r>
          </w:p>
        </w:tc>
        <w:tc>
          <w:tcPr>
            <w:tcW w:w="855" w:type="dxa"/>
          </w:tcPr>
          <w:p w:rsidR="00A06590" w:rsidRPr="00C33F00" w:rsidRDefault="00A06590" w:rsidP="00233566">
            <w:pPr>
              <w:autoSpaceDE w:val="0"/>
              <w:autoSpaceDN w:val="0"/>
              <w:adjustRightInd w:val="0"/>
              <w:jc w:val="center"/>
              <w:rPr>
                <w:rFonts w:eastAsia="Calibri"/>
                <w:sz w:val="20"/>
                <w:szCs w:val="20"/>
                <w:lang w:eastAsia="en-US"/>
              </w:rPr>
            </w:pPr>
            <w:r w:rsidRPr="00C33F00">
              <w:rPr>
                <w:rFonts w:eastAsia="Calibri"/>
                <w:sz w:val="20"/>
                <w:szCs w:val="20"/>
                <w:lang w:eastAsia="en-US"/>
              </w:rPr>
              <w:t>0</w:t>
            </w:r>
          </w:p>
        </w:tc>
        <w:tc>
          <w:tcPr>
            <w:tcW w:w="1721" w:type="dxa"/>
            <w:vMerge/>
          </w:tcPr>
          <w:p w:rsidR="00A06590" w:rsidRPr="00C33F00" w:rsidRDefault="00A06590" w:rsidP="00233566">
            <w:pPr>
              <w:autoSpaceDE w:val="0"/>
              <w:autoSpaceDN w:val="0"/>
              <w:adjustRightInd w:val="0"/>
              <w:jc w:val="both"/>
              <w:rPr>
                <w:rFonts w:eastAsia="Calibri"/>
                <w:sz w:val="20"/>
                <w:szCs w:val="20"/>
                <w:lang w:eastAsia="en-US"/>
              </w:rPr>
            </w:pPr>
          </w:p>
        </w:tc>
        <w:tc>
          <w:tcPr>
            <w:tcW w:w="1266" w:type="dxa"/>
            <w:vMerge/>
          </w:tcPr>
          <w:p w:rsidR="00A06590" w:rsidRPr="00C33F00" w:rsidRDefault="00A06590" w:rsidP="00233566">
            <w:pPr>
              <w:autoSpaceDE w:val="0"/>
              <w:autoSpaceDN w:val="0"/>
              <w:adjustRightInd w:val="0"/>
              <w:jc w:val="both"/>
              <w:rPr>
                <w:rFonts w:eastAsia="Calibri"/>
                <w:sz w:val="20"/>
                <w:szCs w:val="20"/>
                <w:lang w:eastAsia="en-US"/>
              </w:rPr>
            </w:pPr>
          </w:p>
        </w:tc>
      </w:tr>
    </w:tbl>
    <w:p w:rsidR="00A06590" w:rsidRPr="00475F8E" w:rsidRDefault="00A06590" w:rsidP="00A06590">
      <w:pPr>
        <w:spacing w:line="276" w:lineRule="auto"/>
        <w:rPr>
          <w:rFonts w:ascii="Arial" w:eastAsia="Calibri" w:hAnsi="Arial" w:cs="Arial"/>
          <w:lang w:eastAsia="en-US"/>
        </w:rPr>
      </w:pPr>
    </w:p>
    <w:p w:rsidR="00A06590" w:rsidRPr="00475F8E" w:rsidRDefault="00A06590" w:rsidP="00A06590">
      <w:pPr>
        <w:spacing w:line="276" w:lineRule="auto"/>
        <w:rPr>
          <w:rFonts w:ascii="Arial" w:eastAsia="Calibri" w:hAnsi="Arial" w:cs="Arial"/>
          <w:lang w:eastAsia="en-US"/>
        </w:rPr>
      </w:pPr>
    </w:p>
    <w:p w:rsidR="00A06590" w:rsidRPr="00475F8E" w:rsidRDefault="00A06590" w:rsidP="00A06590">
      <w:pPr>
        <w:spacing w:line="276" w:lineRule="auto"/>
        <w:rPr>
          <w:rFonts w:ascii="Arial" w:eastAsia="Calibri" w:hAnsi="Arial" w:cs="Arial"/>
          <w:lang w:eastAsia="en-US"/>
        </w:rPr>
      </w:pPr>
    </w:p>
    <w:p w:rsidR="00A47450" w:rsidRPr="00475F8E" w:rsidRDefault="00A47450" w:rsidP="00A47450">
      <w:pPr>
        <w:spacing w:line="276" w:lineRule="auto"/>
        <w:rPr>
          <w:rFonts w:ascii="Arial" w:eastAsia="Calibri" w:hAnsi="Arial" w:cs="Arial"/>
          <w:lang w:eastAsia="en-US"/>
        </w:rPr>
      </w:pPr>
    </w:p>
    <w:p w:rsidR="00821C8A" w:rsidRPr="00475F8E" w:rsidRDefault="00821C8A" w:rsidP="00821C8A">
      <w:pPr>
        <w:spacing w:line="276" w:lineRule="auto"/>
        <w:rPr>
          <w:rFonts w:ascii="Arial" w:eastAsia="Calibri" w:hAnsi="Arial" w:cs="Arial"/>
          <w:lang w:eastAsia="en-US"/>
        </w:rPr>
      </w:pPr>
    </w:p>
    <w:p w:rsidR="00821C8A" w:rsidRPr="00132053" w:rsidRDefault="00821C8A" w:rsidP="00E222A2">
      <w:pPr>
        <w:jc w:val="center"/>
        <w:rPr>
          <w:b/>
          <w:lang w:eastAsia="en-US"/>
        </w:rPr>
      </w:pPr>
    </w:p>
    <w:sectPr w:rsidR="00821C8A" w:rsidRPr="00132053" w:rsidSect="00F25A48">
      <w:type w:val="continuous"/>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40" w:rsidRDefault="00A34A40" w:rsidP="003C4D8B">
      <w:r>
        <w:separator/>
      </w:r>
    </w:p>
  </w:endnote>
  <w:endnote w:type="continuationSeparator" w:id="0">
    <w:p w:rsidR="00A34A40" w:rsidRDefault="00A34A40" w:rsidP="003C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40" w:rsidRDefault="00A34A40" w:rsidP="003C4D8B">
      <w:r>
        <w:separator/>
      </w:r>
    </w:p>
  </w:footnote>
  <w:footnote w:type="continuationSeparator" w:id="0">
    <w:p w:rsidR="00A34A40" w:rsidRDefault="00A34A40" w:rsidP="003C4D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4C" w:rsidRDefault="00F8424C">
    <w:pPr>
      <w:pStyle w:val="a3"/>
    </w:pPr>
  </w:p>
  <w:p w:rsidR="00F8424C" w:rsidRDefault="00F8424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69B6"/>
    <w:multiLevelType w:val="hybridMultilevel"/>
    <w:tmpl w:val="BF4EA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072DD2"/>
    <w:multiLevelType w:val="hybridMultilevel"/>
    <w:tmpl w:val="00563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A3953"/>
    <w:multiLevelType w:val="hybridMultilevel"/>
    <w:tmpl w:val="D93A0344"/>
    <w:lvl w:ilvl="0" w:tplc="A3463A4C">
      <w:start w:val="3"/>
      <w:numFmt w:val="decimal"/>
      <w:suff w:val="space"/>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312EC1"/>
    <w:multiLevelType w:val="hybridMultilevel"/>
    <w:tmpl w:val="6DC49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CE76C3"/>
    <w:multiLevelType w:val="multilevel"/>
    <w:tmpl w:val="F260D77A"/>
    <w:lvl w:ilvl="0">
      <w:start w:val="1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3D12DD"/>
    <w:multiLevelType w:val="multilevel"/>
    <w:tmpl w:val="A66ABDC6"/>
    <w:lvl w:ilvl="0">
      <w:start w:val="1"/>
      <w:numFmt w:val="decimal"/>
      <w:suff w:val="space"/>
      <w:lvlText w:val="%1."/>
      <w:lvlJc w:val="left"/>
      <w:pPr>
        <w:ind w:left="720" w:hanging="360"/>
      </w:pPr>
      <w:rPr>
        <w:rFonts w:hint="default"/>
      </w:rPr>
    </w:lvl>
    <w:lvl w:ilvl="1">
      <w:start w:val="1"/>
      <w:numFmt w:val="decimal"/>
      <w:isLgl/>
      <w:lvlText w:val="%1.%2."/>
      <w:lvlJc w:val="left"/>
      <w:pPr>
        <w:ind w:left="1305" w:hanging="60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37D36911"/>
    <w:multiLevelType w:val="hybridMultilevel"/>
    <w:tmpl w:val="32AC3F1A"/>
    <w:lvl w:ilvl="0" w:tplc="5F4EB6D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2E7A8D"/>
    <w:multiLevelType w:val="hybridMultilevel"/>
    <w:tmpl w:val="B6FC8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CAA00EA"/>
    <w:multiLevelType w:val="hybridMultilevel"/>
    <w:tmpl w:val="E764A7A2"/>
    <w:lvl w:ilvl="0" w:tplc="F510EE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D35487E"/>
    <w:multiLevelType w:val="hybridMultilevel"/>
    <w:tmpl w:val="132AA506"/>
    <w:lvl w:ilvl="0" w:tplc="A774B50C">
      <w:start w:val="10"/>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15:restartNumberingAfterBreak="0">
    <w:nsid w:val="3E2B371A"/>
    <w:multiLevelType w:val="hybridMultilevel"/>
    <w:tmpl w:val="2EC22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DB7C04"/>
    <w:multiLevelType w:val="hybridMultilevel"/>
    <w:tmpl w:val="710EC740"/>
    <w:lvl w:ilvl="0" w:tplc="1832BD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4815C7F"/>
    <w:multiLevelType w:val="multilevel"/>
    <w:tmpl w:val="6570E7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9F0EF5"/>
    <w:multiLevelType w:val="multilevel"/>
    <w:tmpl w:val="013CD91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13F0A"/>
    <w:multiLevelType w:val="hybridMultilevel"/>
    <w:tmpl w:val="19D0A0EA"/>
    <w:lvl w:ilvl="0" w:tplc="E05E087E">
      <w:start w:val="3"/>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6D3621"/>
    <w:multiLevelType w:val="hybridMultilevel"/>
    <w:tmpl w:val="04BE5434"/>
    <w:lvl w:ilvl="0" w:tplc="E00EFCB2">
      <w:start w:val="7"/>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19313F4"/>
    <w:multiLevelType w:val="hybridMultilevel"/>
    <w:tmpl w:val="89E0C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FB341B"/>
    <w:multiLevelType w:val="multilevel"/>
    <w:tmpl w:val="5A1E8A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6906636"/>
    <w:multiLevelType w:val="multilevel"/>
    <w:tmpl w:val="16842374"/>
    <w:lvl w:ilvl="0">
      <w:start w:val="1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9704960"/>
    <w:multiLevelType w:val="hybridMultilevel"/>
    <w:tmpl w:val="CFA0D3F2"/>
    <w:lvl w:ilvl="0" w:tplc="733C5BEC">
      <w:start w:val="2"/>
      <w:numFmt w:val="decimal"/>
      <w:suff w:val="space"/>
      <w:lvlText w:val="%1."/>
      <w:lvlJc w:val="left"/>
      <w:pPr>
        <w:ind w:left="720" w:hanging="360"/>
      </w:pPr>
      <w:rPr>
        <w:rFonts w:eastAsia="Times New Roman" w:hint="default"/>
        <w:b/>
        <w:color w:val="auto"/>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5855E2"/>
    <w:multiLevelType w:val="hybridMultilevel"/>
    <w:tmpl w:val="FAD4504A"/>
    <w:lvl w:ilvl="0" w:tplc="7F508F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F7078F7"/>
    <w:multiLevelType w:val="hybridMultilevel"/>
    <w:tmpl w:val="888E45D6"/>
    <w:lvl w:ilvl="0" w:tplc="205E0678">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73E6A8C"/>
    <w:multiLevelType w:val="hybridMultilevel"/>
    <w:tmpl w:val="40B49BAA"/>
    <w:lvl w:ilvl="0" w:tplc="A28C6EC0">
      <w:start w:val="1"/>
      <w:numFmt w:val="decimal"/>
      <w:suff w:val="space"/>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053CA8"/>
    <w:multiLevelType w:val="hybridMultilevel"/>
    <w:tmpl w:val="D0444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182E6C"/>
    <w:multiLevelType w:val="hybridMultilevel"/>
    <w:tmpl w:val="4EA2FDC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050C12"/>
    <w:multiLevelType w:val="hybridMultilevel"/>
    <w:tmpl w:val="CB167E8E"/>
    <w:lvl w:ilvl="0" w:tplc="E2FA2F2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F1B7C3B"/>
    <w:multiLevelType w:val="hybridMultilevel"/>
    <w:tmpl w:val="B0ECB97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20"/>
  </w:num>
  <w:num w:numId="4">
    <w:abstractNumId w:val="15"/>
  </w:num>
  <w:num w:numId="5">
    <w:abstractNumId w:val="12"/>
  </w:num>
  <w:num w:numId="6">
    <w:abstractNumId w:val="24"/>
  </w:num>
  <w:num w:numId="7">
    <w:abstractNumId w:val="17"/>
  </w:num>
  <w:num w:numId="8">
    <w:abstractNumId w:val="11"/>
  </w:num>
  <w:num w:numId="9">
    <w:abstractNumId w:val="2"/>
  </w:num>
  <w:num w:numId="10">
    <w:abstractNumId w:val="25"/>
  </w:num>
  <w:num w:numId="11">
    <w:abstractNumId w:val="21"/>
  </w:num>
  <w:num w:numId="12">
    <w:abstractNumId w:val="9"/>
  </w:num>
  <w:num w:numId="13">
    <w:abstractNumId w:val="26"/>
  </w:num>
  <w:num w:numId="14">
    <w:abstractNumId w:val="8"/>
  </w:num>
  <w:num w:numId="15">
    <w:abstractNumId w:val="13"/>
  </w:num>
  <w:num w:numId="16">
    <w:abstractNumId w:val="18"/>
  </w:num>
  <w:num w:numId="17">
    <w:abstractNumId w:val="4"/>
  </w:num>
  <w:num w:numId="18">
    <w:abstractNumId w:val="23"/>
  </w:num>
  <w:num w:numId="19">
    <w:abstractNumId w:val="3"/>
  </w:num>
  <w:num w:numId="20">
    <w:abstractNumId w:val="10"/>
  </w:num>
  <w:num w:numId="21">
    <w:abstractNumId w:val="1"/>
  </w:num>
  <w:num w:numId="22">
    <w:abstractNumId w:val="0"/>
  </w:num>
  <w:num w:numId="23">
    <w:abstractNumId w:val="7"/>
  </w:num>
  <w:num w:numId="24">
    <w:abstractNumId w:val="16"/>
  </w:num>
  <w:num w:numId="25">
    <w:abstractNumId w:val="22"/>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6FA0"/>
    <w:rsid w:val="000303AF"/>
    <w:rsid w:val="00053AB5"/>
    <w:rsid w:val="0005631A"/>
    <w:rsid w:val="000A4BBF"/>
    <w:rsid w:val="000A6806"/>
    <w:rsid w:val="000B59F5"/>
    <w:rsid w:val="000B76D7"/>
    <w:rsid w:val="000C5441"/>
    <w:rsid w:val="000C7CC4"/>
    <w:rsid w:val="000D3DEA"/>
    <w:rsid w:val="000D5C49"/>
    <w:rsid w:val="000F7AC3"/>
    <w:rsid w:val="0013013A"/>
    <w:rsid w:val="00132053"/>
    <w:rsid w:val="001533E4"/>
    <w:rsid w:val="00154574"/>
    <w:rsid w:val="00164EC7"/>
    <w:rsid w:val="001D1267"/>
    <w:rsid w:val="001F369B"/>
    <w:rsid w:val="001F7A2B"/>
    <w:rsid w:val="00221DB7"/>
    <w:rsid w:val="00233566"/>
    <w:rsid w:val="00250FF9"/>
    <w:rsid w:val="002517DD"/>
    <w:rsid w:val="00255E2E"/>
    <w:rsid w:val="00261608"/>
    <w:rsid w:val="002965F5"/>
    <w:rsid w:val="002C5D92"/>
    <w:rsid w:val="002F0B28"/>
    <w:rsid w:val="002F5381"/>
    <w:rsid w:val="00302DF5"/>
    <w:rsid w:val="00335A02"/>
    <w:rsid w:val="00360C28"/>
    <w:rsid w:val="0036205E"/>
    <w:rsid w:val="003668D6"/>
    <w:rsid w:val="003750FE"/>
    <w:rsid w:val="003A6EF8"/>
    <w:rsid w:val="003B6F41"/>
    <w:rsid w:val="003B775E"/>
    <w:rsid w:val="003C4D8B"/>
    <w:rsid w:val="00402799"/>
    <w:rsid w:val="004342BF"/>
    <w:rsid w:val="004374DD"/>
    <w:rsid w:val="00443130"/>
    <w:rsid w:val="004636FD"/>
    <w:rsid w:val="00463CC6"/>
    <w:rsid w:val="00467B15"/>
    <w:rsid w:val="00476E37"/>
    <w:rsid w:val="00485262"/>
    <w:rsid w:val="00492A4E"/>
    <w:rsid w:val="004A23DE"/>
    <w:rsid w:val="004D1791"/>
    <w:rsid w:val="004D1DCA"/>
    <w:rsid w:val="005102DE"/>
    <w:rsid w:val="00532EBF"/>
    <w:rsid w:val="00534875"/>
    <w:rsid w:val="00572F05"/>
    <w:rsid w:val="00584347"/>
    <w:rsid w:val="005C0D15"/>
    <w:rsid w:val="005C1A52"/>
    <w:rsid w:val="005C72C3"/>
    <w:rsid w:val="005E0872"/>
    <w:rsid w:val="006053F1"/>
    <w:rsid w:val="00617ED7"/>
    <w:rsid w:val="0068694A"/>
    <w:rsid w:val="006933AF"/>
    <w:rsid w:val="006977E0"/>
    <w:rsid w:val="006C0E45"/>
    <w:rsid w:val="006E131E"/>
    <w:rsid w:val="00735C9E"/>
    <w:rsid w:val="007412D5"/>
    <w:rsid w:val="00753C8E"/>
    <w:rsid w:val="00766E94"/>
    <w:rsid w:val="00776E37"/>
    <w:rsid w:val="007B4B68"/>
    <w:rsid w:val="007C6FA0"/>
    <w:rsid w:val="007D66D2"/>
    <w:rsid w:val="007E18C1"/>
    <w:rsid w:val="00821C8A"/>
    <w:rsid w:val="00832B0E"/>
    <w:rsid w:val="00874BE4"/>
    <w:rsid w:val="0087518F"/>
    <w:rsid w:val="008955C2"/>
    <w:rsid w:val="008F146D"/>
    <w:rsid w:val="008F5C02"/>
    <w:rsid w:val="00937869"/>
    <w:rsid w:val="00943257"/>
    <w:rsid w:val="0094423B"/>
    <w:rsid w:val="00946E7A"/>
    <w:rsid w:val="00964D94"/>
    <w:rsid w:val="00975863"/>
    <w:rsid w:val="00976A76"/>
    <w:rsid w:val="00980417"/>
    <w:rsid w:val="00982F55"/>
    <w:rsid w:val="00985094"/>
    <w:rsid w:val="009A17D4"/>
    <w:rsid w:val="009A443A"/>
    <w:rsid w:val="009B2784"/>
    <w:rsid w:val="009E5AD9"/>
    <w:rsid w:val="009E6F34"/>
    <w:rsid w:val="00A06590"/>
    <w:rsid w:val="00A22D66"/>
    <w:rsid w:val="00A30D34"/>
    <w:rsid w:val="00A32C08"/>
    <w:rsid w:val="00A34A40"/>
    <w:rsid w:val="00A44372"/>
    <w:rsid w:val="00A4559E"/>
    <w:rsid w:val="00A45607"/>
    <w:rsid w:val="00A47450"/>
    <w:rsid w:val="00A5451D"/>
    <w:rsid w:val="00A54624"/>
    <w:rsid w:val="00A60D3A"/>
    <w:rsid w:val="00A84F67"/>
    <w:rsid w:val="00A97EBB"/>
    <w:rsid w:val="00AD130D"/>
    <w:rsid w:val="00B0317B"/>
    <w:rsid w:val="00B15001"/>
    <w:rsid w:val="00B2066A"/>
    <w:rsid w:val="00B25DE3"/>
    <w:rsid w:val="00B462DA"/>
    <w:rsid w:val="00B64FD4"/>
    <w:rsid w:val="00B718E1"/>
    <w:rsid w:val="00B838FB"/>
    <w:rsid w:val="00B849F1"/>
    <w:rsid w:val="00B872C9"/>
    <w:rsid w:val="00B91696"/>
    <w:rsid w:val="00B94150"/>
    <w:rsid w:val="00BA039B"/>
    <w:rsid w:val="00BC03AB"/>
    <w:rsid w:val="00BC412C"/>
    <w:rsid w:val="00BD7013"/>
    <w:rsid w:val="00BE1B64"/>
    <w:rsid w:val="00BE2C24"/>
    <w:rsid w:val="00BF2370"/>
    <w:rsid w:val="00C0517B"/>
    <w:rsid w:val="00C068C0"/>
    <w:rsid w:val="00C15F0B"/>
    <w:rsid w:val="00C33F00"/>
    <w:rsid w:val="00C43C47"/>
    <w:rsid w:val="00C5630E"/>
    <w:rsid w:val="00C63932"/>
    <w:rsid w:val="00C666AE"/>
    <w:rsid w:val="00C6677E"/>
    <w:rsid w:val="00C721AE"/>
    <w:rsid w:val="00C85A1F"/>
    <w:rsid w:val="00C90572"/>
    <w:rsid w:val="00CA175F"/>
    <w:rsid w:val="00CA735F"/>
    <w:rsid w:val="00CD1533"/>
    <w:rsid w:val="00CF303A"/>
    <w:rsid w:val="00D20C9E"/>
    <w:rsid w:val="00D236BB"/>
    <w:rsid w:val="00D35A6A"/>
    <w:rsid w:val="00D55370"/>
    <w:rsid w:val="00D811BF"/>
    <w:rsid w:val="00DA442F"/>
    <w:rsid w:val="00DE1825"/>
    <w:rsid w:val="00DE6B33"/>
    <w:rsid w:val="00E009D1"/>
    <w:rsid w:val="00E222A2"/>
    <w:rsid w:val="00E22F18"/>
    <w:rsid w:val="00E2745B"/>
    <w:rsid w:val="00E27637"/>
    <w:rsid w:val="00E30D0D"/>
    <w:rsid w:val="00E34852"/>
    <w:rsid w:val="00E36BC1"/>
    <w:rsid w:val="00E546DB"/>
    <w:rsid w:val="00E55994"/>
    <w:rsid w:val="00E657C1"/>
    <w:rsid w:val="00E65E08"/>
    <w:rsid w:val="00E67492"/>
    <w:rsid w:val="00E74160"/>
    <w:rsid w:val="00E77EA9"/>
    <w:rsid w:val="00EA7717"/>
    <w:rsid w:val="00EB4DEC"/>
    <w:rsid w:val="00EF04C2"/>
    <w:rsid w:val="00EF7184"/>
    <w:rsid w:val="00F03742"/>
    <w:rsid w:val="00F06257"/>
    <w:rsid w:val="00F13506"/>
    <w:rsid w:val="00F14EB0"/>
    <w:rsid w:val="00F2188F"/>
    <w:rsid w:val="00F25A48"/>
    <w:rsid w:val="00F44C86"/>
    <w:rsid w:val="00F532FC"/>
    <w:rsid w:val="00F676E4"/>
    <w:rsid w:val="00F71030"/>
    <w:rsid w:val="00F738E4"/>
    <w:rsid w:val="00F7509D"/>
    <w:rsid w:val="00F8184C"/>
    <w:rsid w:val="00F8424C"/>
    <w:rsid w:val="00F8686B"/>
    <w:rsid w:val="00F877E5"/>
    <w:rsid w:val="00FA449E"/>
    <w:rsid w:val="00FA5545"/>
    <w:rsid w:val="00FB13F1"/>
    <w:rsid w:val="00FC2C6C"/>
    <w:rsid w:val="00FF1A47"/>
    <w:rsid w:val="00FF2D92"/>
    <w:rsid w:val="00FF443B"/>
    <w:rsid w:val="00FF6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04C4"/>
  <w15:docId w15:val="{49032C9A-C3C2-4787-AE74-7B4A05C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A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FA5545"/>
    <w:pPr>
      <w:keepNext/>
      <w:keepLines/>
      <w:spacing w:before="200" w:line="276" w:lineRule="auto"/>
      <w:outlineLvl w:val="2"/>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FA0"/>
    <w:pPr>
      <w:tabs>
        <w:tab w:val="center" w:pos="4677"/>
        <w:tab w:val="right" w:pos="9355"/>
      </w:tabs>
    </w:pPr>
  </w:style>
  <w:style w:type="character" w:customStyle="1" w:styleId="a4">
    <w:name w:val="Верхний колонтитул Знак"/>
    <w:basedOn w:val="a0"/>
    <w:link w:val="a3"/>
    <w:uiPriority w:val="99"/>
    <w:rsid w:val="007C6FA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C6FA0"/>
    <w:pPr>
      <w:tabs>
        <w:tab w:val="center" w:pos="4677"/>
        <w:tab w:val="right" w:pos="9355"/>
      </w:tabs>
    </w:pPr>
  </w:style>
  <w:style w:type="character" w:customStyle="1" w:styleId="a6">
    <w:name w:val="Нижний колонтитул Знак"/>
    <w:basedOn w:val="a0"/>
    <w:link w:val="a5"/>
    <w:uiPriority w:val="99"/>
    <w:rsid w:val="007C6FA0"/>
    <w:rPr>
      <w:rFonts w:ascii="Times New Roman" w:eastAsia="Times New Roman" w:hAnsi="Times New Roman" w:cs="Times New Roman"/>
      <w:sz w:val="24"/>
      <w:szCs w:val="24"/>
      <w:lang w:eastAsia="ru-RU"/>
    </w:rPr>
  </w:style>
  <w:style w:type="paragraph" w:styleId="a7">
    <w:name w:val="List Paragraph"/>
    <w:aliases w:val="Маркер"/>
    <w:basedOn w:val="a"/>
    <w:link w:val="a8"/>
    <w:uiPriority w:val="34"/>
    <w:qFormat/>
    <w:rsid w:val="007C6FA0"/>
    <w:pPr>
      <w:ind w:left="720"/>
      <w:contextualSpacing/>
    </w:pPr>
  </w:style>
  <w:style w:type="paragraph" w:customStyle="1" w:styleId="ConsPlusNormal">
    <w:name w:val="ConsPlusNormal"/>
    <w:link w:val="ConsPlusNormal0"/>
    <w:qFormat/>
    <w:rsid w:val="007C6FA0"/>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1"/>
    <w:uiPriority w:val="39"/>
    <w:rsid w:val="007C6FA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C6FA0"/>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styleId="aa">
    <w:name w:val="footnote text"/>
    <w:basedOn w:val="a"/>
    <w:link w:val="ab"/>
    <w:uiPriority w:val="99"/>
    <w:semiHidden/>
    <w:unhideWhenUsed/>
    <w:rsid w:val="003C4D8B"/>
    <w:rPr>
      <w:rFonts w:eastAsiaTheme="minorHAnsi" w:cstheme="minorBidi"/>
      <w:sz w:val="20"/>
      <w:szCs w:val="20"/>
      <w:lang w:eastAsia="en-US"/>
    </w:rPr>
  </w:style>
  <w:style w:type="character" w:customStyle="1" w:styleId="ab">
    <w:name w:val="Текст сноски Знак"/>
    <w:basedOn w:val="a0"/>
    <w:link w:val="aa"/>
    <w:uiPriority w:val="99"/>
    <w:semiHidden/>
    <w:rsid w:val="003C4D8B"/>
    <w:rPr>
      <w:rFonts w:ascii="Times New Roman" w:hAnsi="Times New Roman"/>
      <w:sz w:val="20"/>
      <w:szCs w:val="20"/>
    </w:rPr>
  </w:style>
  <w:style w:type="character" w:styleId="ac">
    <w:name w:val="footnote reference"/>
    <w:basedOn w:val="a0"/>
    <w:uiPriority w:val="99"/>
    <w:semiHidden/>
    <w:unhideWhenUsed/>
    <w:rsid w:val="003C4D8B"/>
    <w:rPr>
      <w:vertAlign w:val="superscript"/>
    </w:rPr>
  </w:style>
  <w:style w:type="paragraph" w:styleId="ad">
    <w:name w:val="No Spacing"/>
    <w:uiPriority w:val="1"/>
    <w:qFormat/>
    <w:rsid w:val="00F7509D"/>
    <w:pPr>
      <w:spacing w:after="0" w:line="240" w:lineRule="auto"/>
    </w:pPr>
  </w:style>
  <w:style w:type="paragraph" w:styleId="ae">
    <w:name w:val="Balloon Text"/>
    <w:basedOn w:val="a"/>
    <w:link w:val="af"/>
    <w:uiPriority w:val="99"/>
    <w:semiHidden/>
    <w:unhideWhenUsed/>
    <w:rsid w:val="00F7509D"/>
    <w:rPr>
      <w:rFonts w:ascii="Tahoma" w:hAnsi="Tahoma" w:cs="Tahoma"/>
      <w:sz w:val="16"/>
      <w:szCs w:val="16"/>
    </w:rPr>
  </w:style>
  <w:style w:type="character" w:customStyle="1" w:styleId="af">
    <w:name w:val="Текст выноски Знак"/>
    <w:basedOn w:val="a0"/>
    <w:link w:val="ae"/>
    <w:uiPriority w:val="99"/>
    <w:semiHidden/>
    <w:rsid w:val="00F7509D"/>
    <w:rPr>
      <w:rFonts w:ascii="Tahoma" w:eastAsia="Times New Roman" w:hAnsi="Tahoma" w:cs="Tahoma"/>
      <w:sz w:val="16"/>
      <w:szCs w:val="16"/>
      <w:lang w:eastAsia="ru-RU"/>
    </w:rPr>
  </w:style>
  <w:style w:type="character" w:customStyle="1" w:styleId="2">
    <w:name w:val="Основной текст (2)_"/>
    <w:basedOn w:val="a0"/>
    <w:link w:val="20"/>
    <w:rsid w:val="000B59F5"/>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0B59F5"/>
    <w:pPr>
      <w:widowControl w:val="0"/>
      <w:shd w:val="clear" w:color="auto" w:fill="FFFFFF"/>
      <w:spacing w:after="480" w:line="274" w:lineRule="exact"/>
    </w:pPr>
    <w:rPr>
      <w:b/>
      <w:bCs/>
      <w:sz w:val="22"/>
      <w:szCs w:val="22"/>
      <w:lang w:eastAsia="en-US"/>
    </w:rPr>
  </w:style>
  <w:style w:type="character" w:customStyle="1" w:styleId="4">
    <w:name w:val="Основной текст (4)_"/>
    <w:basedOn w:val="a0"/>
    <w:link w:val="40"/>
    <w:rsid w:val="00BD7013"/>
    <w:rPr>
      <w:rFonts w:ascii="Times New Roman" w:eastAsia="Times New Roman" w:hAnsi="Times New Roman" w:cs="Times New Roman"/>
      <w:shd w:val="clear" w:color="auto" w:fill="FFFFFF"/>
    </w:rPr>
  </w:style>
  <w:style w:type="paragraph" w:customStyle="1" w:styleId="40">
    <w:name w:val="Основной текст (4)"/>
    <w:basedOn w:val="a"/>
    <w:link w:val="4"/>
    <w:rsid w:val="00BD7013"/>
    <w:pPr>
      <w:widowControl w:val="0"/>
      <w:shd w:val="clear" w:color="auto" w:fill="FFFFFF"/>
      <w:spacing w:before="360" w:after="360" w:line="0" w:lineRule="atLeast"/>
      <w:jc w:val="both"/>
    </w:pPr>
    <w:rPr>
      <w:sz w:val="22"/>
      <w:szCs w:val="22"/>
      <w:lang w:eastAsia="en-US"/>
    </w:rPr>
  </w:style>
  <w:style w:type="character" w:customStyle="1" w:styleId="30">
    <w:name w:val="Заголовок 3 Знак"/>
    <w:basedOn w:val="a0"/>
    <w:link w:val="3"/>
    <w:uiPriority w:val="9"/>
    <w:rsid w:val="00FA5545"/>
    <w:rPr>
      <w:rFonts w:ascii="Cambria" w:eastAsia="Times New Roman" w:hAnsi="Cambria" w:cs="Times New Roman"/>
      <w:b/>
      <w:bCs/>
      <w:sz w:val="20"/>
      <w:szCs w:val="20"/>
      <w:lang w:eastAsia="ru-RU"/>
    </w:rPr>
  </w:style>
  <w:style w:type="character" w:customStyle="1" w:styleId="a8">
    <w:name w:val="Абзац списка Знак"/>
    <w:aliases w:val="Маркер Знак"/>
    <w:link w:val="a7"/>
    <w:uiPriority w:val="99"/>
    <w:locked/>
    <w:rsid w:val="00A30D34"/>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1608"/>
    <w:rPr>
      <w:rFonts w:ascii="Calibri" w:eastAsia="Times New Roman" w:hAnsi="Calibri" w:cs="Calibri"/>
      <w:szCs w:val="20"/>
      <w:lang w:eastAsia="ru-RU"/>
    </w:rPr>
  </w:style>
  <w:style w:type="character" w:styleId="af0">
    <w:name w:val="annotation reference"/>
    <w:basedOn w:val="a0"/>
    <w:uiPriority w:val="99"/>
    <w:semiHidden/>
    <w:unhideWhenUsed/>
    <w:rsid w:val="00C33F00"/>
    <w:rPr>
      <w:sz w:val="16"/>
      <w:szCs w:val="16"/>
    </w:rPr>
  </w:style>
  <w:style w:type="paragraph" w:styleId="af1">
    <w:name w:val="annotation text"/>
    <w:basedOn w:val="a"/>
    <w:link w:val="af2"/>
    <w:uiPriority w:val="99"/>
    <w:semiHidden/>
    <w:unhideWhenUsed/>
    <w:rsid w:val="00C33F00"/>
    <w:rPr>
      <w:sz w:val="20"/>
      <w:szCs w:val="20"/>
    </w:rPr>
  </w:style>
  <w:style w:type="character" w:customStyle="1" w:styleId="af2">
    <w:name w:val="Текст примечания Знак"/>
    <w:basedOn w:val="a0"/>
    <w:link w:val="af1"/>
    <w:uiPriority w:val="99"/>
    <w:semiHidden/>
    <w:rsid w:val="00C33F00"/>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33F00"/>
    <w:rPr>
      <w:b/>
      <w:bCs/>
    </w:rPr>
  </w:style>
  <w:style w:type="character" w:customStyle="1" w:styleId="af4">
    <w:name w:val="Тема примечания Знак"/>
    <w:basedOn w:val="af2"/>
    <w:link w:val="af3"/>
    <w:uiPriority w:val="99"/>
    <w:semiHidden/>
    <w:rsid w:val="00C33F00"/>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5" Type="http://schemas.openxmlformats.org/officeDocument/2006/relationships/webSettings" Target="webSettings.xml"/><Relationship Id="rId10" Type="http://schemas.openxmlformats.org/officeDocument/2006/relationships/hyperlink" Target="consultantplus://offline/ref=C15F6DDA971238AEF936EFD4CB7E6C75E256E314F9111A0970A874EB9Dm6o3I"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9C73-FACF-40E5-914B-84C33DB9F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44</Pages>
  <Words>12653</Words>
  <Characters>72126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plzvtl</dc:creator>
  <cp:lastModifiedBy>Администрация Пущино</cp:lastModifiedBy>
  <cp:revision>17</cp:revision>
  <cp:lastPrinted>2019-12-30T07:17:00Z</cp:lastPrinted>
  <dcterms:created xsi:type="dcterms:W3CDTF">2019-12-23T06:29:00Z</dcterms:created>
  <dcterms:modified xsi:type="dcterms:W3CDTF">2020-01-08T10:03:00Z</dcterms:modified>
</cp:coreProperties>
</file>